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0BA9" w14:textId="2D781256" w:rsidR="00325C00" w:rsidRDefault="00325C00" w:rsidP="009C20FF"/>
    <w:p w14:paraId="3DC3FAEE" w14:textId="77777777" w:rsidR="00C8496E" w:rsidRDefault="00C8496E" w:rsidP="00C8496E">
      <w:pPr>
        <w:jc w:val="center"/>
        <w:rPr>
          <w:rFonts w:ascii="Arial" w:hAnsi="Arial" w:cs="Arial"/>
          <w:b/>
          <w:sz w:val="28"/>
          <w:szCs w:val="28"/>
        </w:rPr>
      </w:pPr>
      <w:r w:rsidRPr="009B035C">
        <w:rPr>
          <w:rFonts w:ascii="Arial" w:hAnsi="Arial" w:cs="Arial"/>
          <w:b/>
          <w:sz w:val="28"/>
          <w:szCs w:val="28"/>
        </w:rPr>
        <w:t>Clinical Residency</w:t>
      </w:r>
      <w:r>
        <w:rPr>
          <w:rFonts w:ascii="Arial" w:hAnsi="Arial" w:cs="Arial"/>
          <w:b/>
          <w:sz w:val="28"/>
          <w:szCs w:val="28"/>
        </w:rPr>
        <w:t>/Fellowship</w:t>
      </w:r>
      <w:r w:rsidRPr="009B035C">
        <w:rPr>
          <w:rFonts w:ascii="Arial" w:hAnsi="Arial" w:cs="Arial"/>
          <w:b/>
          <w:sz w:val="28"/>
          <w:szCs w:val="28"/>
        </w:rPr>
        <w:t xml:space="preserve"> Grant Application</w:t>
      </w:r>
    </w:p>
    <w:p w14:paraId="227E4166" w14:textId="77777777" w:rsidR="00C8496E" w:rsidRPr="009B035C" w:rsidRDefault="00C8496E" w:rsidP="00C849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on Application Review</w:t>
      </w:r>
    </w:p>
    <w:p w14:paraId="609FA930" w14:textId="77777777" w:rsidR="00C8496E" w:rsidRPr="0055206C" w:rsidRDefault="00C8496E" w:rsidP="00C8496E">
      <w:pPr>
        <w:jc w:val="center"/>
        <w:rPr>
          <w:rFonts w:ascii="Arial" w:hAnsi="Arial" w:cs="Arial"/>
        </w:rPr>
      </w:pPr>
    </w:p>
    <w:p w14:paraId="682A8D0C" w14:textId="0D55D1B7" w:rsidR="00C8496E" w:rsidRPr="0055206C" w:rsidRDefault="00C8496E" w:rsidP="00C84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206C">
        <w:rPr>
          <w:rFonts w:ascii="Arial" w:hAnsi="Arial" w:cs="Arial"/>
        </w:rPr>
        <w:t xml:space="preserve">Applications will be submitted to the Executive Officer of the </w:t>
      </w:r>
      <w:r>
        <w:rPr>
          <w:rFonts w:ascii="Arial" w:hAnsi="Arial" w:cs="Arial"/>
        </w:rPr>
        <w:t>Academy of Neurologic Physical Therapy (ANPT)</w:t>
      </w:r>
      <w:r w:rsidRPr="0055206C">
        <w:rPr>
          <w:rFonts w:ascii="Arial" w:hAnsi="Arial" w:cs="Arial"/>
        </w:rPr>
        <w:t xml:space="preserve">. Applications will then be forwarded to the Chair of the </w:t>
      </w:r>
      <w:r w:rsidR="00D509D5">
        <w:rPr>
          <w:rFonts w:ascii="Arial" w:hAnsi="Arial" w:cs="Arial"/>
        </w:rPr>
        <w:t>Awards</w:t>
      </w:r>
      <w:r>
        <w:rPr>
          <w:rFonts w:ascii="Arial" w:hAnsi="Arial" w:cs="Arial"/>
        </w:rPr>
        <w:t xml:space="preserve"> </w:t>
      </w:r>
      <w:r w:rsidRPr="0055206C">
        <w:rPr>
          <w:rFonts w:ascii="Arial" w:hAnsi="Arial" w:cs="Arial"/>
        </w:rPr>
        <w:t xml:space="preserve">Committee. </w:t>
      </w:r>
      <w:r>
        <w:rPr>
          <w:rFonts w:ascii="Arial" w:hAnsi="Arial" w:cs="Arial"/>
        </w:rPr>
        <w:t xml:space="preserve"> </w:t>
      </w:r>
      <w:r w:rsidRPr="0055206C">
        <w:rPr>
          <w:rFonts w:ascii="Arial" w:hAnsi="Arial" w:cs="Arial"/>
        </w:rPr>
        <w:t xml:space="preserve">Deadline for application submission is </w:t>
      </w:r>
      <w:r>
        <w:rPr>
          <w:rFonts w:ascii="Arial" w:hAnsi="Arial" w:cs="Arial"/>
          <w:b/>
        </w:rPr>
        <w:t xml:space="preserve">December </w:t>
      </w:r>
      <w:r w:rsidRPr="0055206C">
        <w:rPr>
          <w:rFonts w:ascii="Arial" w:hAnsi="Arial" w:cs="Arial"/>
          <w:b/>
        </w:rPr>
        <w:t>31</w:t>
      </w:r>
      <w:r w:rsidRPr="0055206C">
        <w:rPr>
          <w:rFonts w:ascii="Arial" w:hAnsi="Arial" w:cs="Arial"/>
          <w:b/>
          <w:vertAlign w:val="superscript"/>
        </w:rPr>
        <w:t>st</w:t>
      </w:r>
      <w:r w:rsidRPr="0055206C">
        <w:rPr>
          <w:rFonts w:ascii="Arial" w:hAnsi="Arial" w:cs="Arial"/>
          <w:b/>
        </w:rPr>
        <w:t>.</w:t>
      </w:r>
    </w:p>
    <w:p w14:paraId="4371F3CE" w14:textId="20486022" w:rsidR="00C8496E" w:rsidRPr="0055206C" w:rsidRDefault="00C8496E" w:rsidP="00C84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Each member of t</w:t>
      </w:r>
      <w:r w:rsidRPr="0055206C">
        <w:rPr>
          <w:rFonts w:ascii="Arial" w:hAnsi="Arial" w:cs="Arial"/>
        </w:rPr>
        <w:t xml:space="preserve">he </w:t>
      </w:r>
      <w:r w:rsidR="00D509D5">
        <w:rPr>
          <w:rFonts w:ascii="Arial" w:hAnsi="Arial" w:cs="Arial"/>
        </w:rPr>
        <w:t>Awards</w:t>
      </w:r>
      <w:r w:rsidRPr="0055206C">
        <w:rPr>
          <w:rFonts w:ascii="Arial" w:hAnsi="Arial" w:cs="Arial"/>
        </w:rPr>
        <w:t xml:space="preserve"> Committee will use the form below to </w:t>
      </w:r>
      <w:r>
        <w:rPr>
          <w:rFonts w:ascii="Arial" w:hAnsi="Arial" w:cs="Arial"/>
        </w:rPr>
        <w:t>evaluate</w:t>
      </w:r>
      <w:r w:rsidRPr="0055206C">
        <w:rPr>
          <w:rFonts w:ascii="Arial" w:hAnsi="Arial" w:cs="Arial"/>
        </w:rPr>
        <w:t xml:space="preserve"> the programs </w:t>
      </w:r>
      <w:r>
        <w:rPr>
          <w:rFonts w:ascii="Arial" w:hAnsi="Arial" w:cs="Arial"/>
        </w:rPr>
        <w:t>that</w:t>
      </w:r>
      <w:r w:rsidRPr="0055206C">
        <w:rPr>
          <w:rFonts w:ascii="Arial" w:hAnsi="Arial" w:cs="Arial"/>
        </w:rPr>
        <w:t xml:space="preserve"> apply</w:t>
      </w:r>
      <w:r>
        <w:rPr>
          <w:rFonts w:ascii="Arial" w:hAnsi="Arial" w:cs="Arial"/>
        </w:rPr>
        <w:t xml:space="preserve">.  These scores will be averaged to obtain each program’s composite score.  </w:t>
      </w:r>
      <w:r w:rsidRPr="0055206C">
        <w:rPr>
          <w:rFonts w:ascii="Arial" w:hAnsi="Arial" w:cs="Arial"/>
        </w:rPr>
        <w:t xml:space="preserve"> </w:t>
      </w:r>
    </w:p>
    <w:p w14:paraId="05A2F5A3" w14:textId="304BA507" w:rsidR="00C8496E" w:rsidRPr="0055206C" w:rsidRDefault="00C8496E" w:rsidP="00C84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grants will be awarded in the sum of </w:t>
      </w:r>
      <w:r w:rsidRPr="0055206C">
        <w:rPr>
          <w:rFonts w:ascii="Arial" w:hAnsi="Arial" w:cs="Arial"/>
        </w:rPr>
        <w:t>$500</w:t>
      </w:r>
      <w:r>
        <w:rPr>
          <w:rFonts w:ascii="Arial" w:hAnsi="Arial" w:cs="Arial"/>
        </w:rPr>
        <w:t xml:space="preserve">, $1,000, or </w:t>
      </w:r>
      <w:r w:rsidRPr="0055206C">
        <w:rPr>
          <w:rFonts w:ascii="Arial" w:hAnsi="Arial" w:cs="Arial"/>
        </w:rPr>
        <w:t>$1</w:t>
      </w:r>
      <w:r>
        <w:rPr>
          <w:rFonts w:ascii="Arial" w:hAnsi="Arial" w:cs="Arial"/>
        </w:rPr>
        <w:t>,</w:t>
      </w:r>
      <w:r w:rsidRPr="0055206C">
        <w:rPr>
          <w:rFonts w:ascii="Arial" w:hAnsi="Arial" w:cs="Arial"/>
        </w:rPr>
        <w:t>500 per recipient</w:t>
      </w:r>
      <w:r>
        <w:rPr>
          <w:rFonts w:ascii="Arial" w:hAnsi="Arial" w:cs="Arial"/>
        </w:rPr>
        <w:t>; the amount awarded</w:t>
      </w:r>
      <w:r w:rsidRPr="0055206C">
        <w:rPr>
          <w:rFonts w:ascii="Arial" w:hAnsi="Arial" w:cs="Arial"/>
        </w:rPr>
        <w:t xml:space="preserve"> will be dependent upon </w:t>
      </w:r>
      <w:r>
        <w:rPr>
          <w:rFonts w:ascii="Arial" w:hAnsi="Arial" w:cs="Arial"/>
        </w:rPr>
        <w:t>a) the</w:t>
      </w:r>
      <w:r w:rsidRPr="0055206C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’s composite score on its grant application evaluation; and b) </w:t>
      </w:r>
      <w:r w:rsidRPr="0055206C">
        <w:rPr>
          <w:rFonts w:ascii="Arial" w:hAnsi="Arial" w:cs="Arial"/>
        </w:rPr>
        <w:t>the number of qualified applications received.</w:t>
      </w:r>
    </w:p>
    <w:p w14:paraId="57B632D9" w14:textId="2E240826" w:rsidR="00C8496E" w:rsidRPr="0055206C" w:rsidRDefault="00C8496E" w:rsidP="00C84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206C">
        <w:rPr>
          <w:rFonts w:ascii="Arial" w:hAnsi="Arial" w:cs="Arial"/>
        </w:rPr>
        <w:t xml:space="preserve">The </w:t>
      </w:r>
      <w:r w:rsidR="00D509D5">
        <w:rPr>
          <w:rFonts w:ascii="Arial" w:hAnsi="Arial" w:cs="Arial"/>
        </w:rPr>
        <w:t>Awards</w:t>
      </w:r>
      <w:r w:rsidRPr="0055206C">
        <w:rPr>
          <w:rFonts w:ascii="Arial" w:hAnsi="Arial" w:cs="Arial"/>
        </w:rPr>
        <w:t xml:space="preserve"> Committee will submit grant award recommendations to the </w:t>
      </w:r>
      <w:r>
        <w:rPr>
          <w:rFonts w:ascii="Arial" w:hAnsi="Arial" w:cs="Arial"/>
        </w:rPr>
        <w:t>ANPT</w:t>
      </w:r>
      <w:r w:rsidRPr="0055206C">
        <w:rPr>
          <w:rFonts w:ascii="Arial" w:hAnsi="Arial" w:cs="Arial"/>
        </w:rPr>
        <w:t xml:space="preserve"> Board </w:t>
      </w:r>
      <w:r>
        <w:rPr>
          <w:rFonts w:ascii="Arial" w:hAnsi="Arial" w:cs="Arial"/>
        </w:rPr>
        <w:t xml:space="preserve">of Directors (BOD) </w:t>
      </w:r>
      <w:r w:rsidRPr="0055206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February 15</w:t>
      </w:r>
      <w:r w:rsidRPr="00D509D5">
        <w:rPr>
          <w:rFonts w:ascii="Arial" w:hAnsi="Arial" w:cs="Arial"/>
          <w:vertAlign w:val="superscript"/>
        </w:rPr>
        <w:t>th</w:t>
      </w:r>
      <w:r w:rsidR="00D509D5">
        <w:rPr>
          <w:rFonts w:ascii="Arial" w:hAnsi="Arial" w:cs="Arial"/>
        </w:rPr>
        <w:t>, via the Executive Officer</w:t>
      </w:r>
      <w:r w:rsidRPr="005520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55206C">
        <w:rPr>
          <w:rFonts w:ascii="Arial" w:hAnsi="Arial" w:cs="Arial"/>
        </w:rPr>
        <w:t xml:space="preserve">Once approved by the Board, programs will be notified </w:t>
      </w:r>
      <w:r>
        <w:rPr>
          <w:rFonts w:ascii="Arial" w:hAnsi="Arial" w:cs="Arial"/>
        </w:rPr>
        <w:t xml:space="preserve">of their grant awards </w:t>
      </w:r>
      <w:r w:rsidRPr="0055206C">
        <w:rPr>
          <w:rFonts w:ascii="Arial" w:hAnsi="Arial" w:cs="Arial"/>
        </w:rPr>
        <w:t xml:space="preserve">by the </w:t>
      </w:r>
      <w:r w:rsidR="00D509D5">
        <w:rPr>
          <w:rFonts w:ascii="Arial" w:hAnsi="Arial" w:cs="Arial"/>
        </w:rPr>
        <w:t xml:space="preserve">Executive Officer </w:t>
      </w:r>
      <w:r>
        <w:rPr>
          <w:rFonts w:ascii="Arial" w:hAnsi="Arial" w:cs="Arial"/>
        </w:rPr>
        <w:t>by March 15</w:t>
      </w:r>
      <w:r w:rsidRPr="00FC27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03C9975C" w14:textId="6703F0B8" w:rsidR="00C8496E" w:rsidRDefault="00C8496E" w:rsidP="00C8496E">
      <w:pPr>
        <w:pStyle w:val="ListParagraph"/>
        <w:numPr>
          <w:ilvl w:val="0"/>
          <w:numId w:val="7"/>
        </w:numPr>
      </w:pPr>
      <w:r w:rsidRPr="0055206C">
        <w:rPr>
          <w:rFonts w:ascii="Arial" w:hAnsi="Arial" w:cs="Arial"/>
        </w:rPr>
        <w:t xml:space="preserve">If </w:t>
      </w:r>
      <w:r w:rsidRPr="0055206C">
        <w:rPr>
          <w:rFonts w:ascii="Arial" w:eastAsia="Times New Roman" w:hAnsi="Arial" w:cs="Arial"/>
          <w:color w:val="000000"/>
        </w:rPr>
        <w:t xml:space="preserve">the </w:t>
      </w:r>
      <w:r w:rsidR="00D509D5">
        <w:rPr>
          <w:rFonts w:ascii="Arial" w:eastAsia="Times New Roman" w:hAnsi="Arial" w:cs="Arial"/>
          <w:color w:val="000000"/>
        </w:rPr>
        <w:t>Awards</w:t>
      </w:r>
      <w:r>
        <w:rPr>
          <w:rFonts w:ascii="Arial" w:eastAsia="Times New Roman" w:hAnsi="Arial" w:cs="Arial"/>
          <w:color w:val="000000"/>
        </w:rPr>
        <w:t xml:space="preserve"> C</w:t>
      </w:r>
      <w:r w:rsidRPr="0055206C">
        <w:rPr>
          <w:rFonts w:ascii="Arial" w:eastAsia="Times New Roman" w:hAnsi="Arial" w:cs="Arial"/>
          <w:color w:val="000000"/>
        </w:rPr>
        <w:t xml:space="preserve">ommittee </w:t>
      </w:r>
      <w:r>
        <w:rPr>
          <w:rFonts w:ascii="Arial" w:eastAsia="Times New Roman" w:hAnsi="Arial" w:cs="Arial"/>
          <w:color w:val="000000"/>
        </w:rPr>
        <w:t xml:space="preserve">and/or ANPT BOD </w:t>
      </w:r>
      <w:r w:rsidRPr="0055206C">
        <w:rPr>
          <w:rFonts w:ascii="Arial" w:eastAsia="Times New Roman" w:hAnsi="Arial" w:cs="Arial"/>
          <w:color w:val="000000"/>
        </w:rPr>
        <w:t xml:space="preserve">determine that no programs meet the minimum criteria of a qualified residency or fellowship, grant funding will not be awarded. </w:t>
      </w:r>
      <w:r w:rsidRPr="009D25EC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ANPT</w:t>
      </w:r>
      <w:r w:rsidRPr="009D25E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BOD is responsible for </w:t>
      </w:r>
      <w:r w:rsidRPr="009D25EC">
        <w:rPr>
          <w:rFonts w:ascii="Arial" w:eastAsia="Times New Roman" w:hAnsi="Arial" w:cs="Arial"/>
          <w:color w:val="000000"/>
        </w:rPr>
        <w:t>final determination for grant funding.</w:t>
      </w:r>
    </w:p>
    <w:p w14:paraId="67C066CE" w14:textId="77777777" w:rsidR="00C8496E" w:rsidRPr="00876496" w:rsidRDefault="00C8496E" w:rsidP="00C8496E">
      <w:pPr>
        <w:rPr>
          <w:b/>
          <w:u w:val="single"/>
        </w:rPr>
      </w:pPr>
    </w:p>
    <w:p w14:paraId="5B34EA7D" w14:textId="77777777" w:rsidR="00C8496E" w:rsidRDefault="00C8496E" w:rsidP="00C8496E">
      <w:pPr>
        <w:jc w:val="center"/>
        <w:rPr>
          <w:rFonts w:ascii="Arial" w:hAnsi="Arial" w:cs="Arial"/>
          <w:b/>
          <w:u w:val="single"/>
        </w:rPr>
      </w:pPr>
    </w:p>
    <w:p w14:paraId="1814AEB4" w14:textId="77777777" w:rsidR="00C8496E" w:rsidRDefault="00C8496E" w:rsidP="00C8496E">
      <w:pPr>
        <w:jc w:val="center"/>
        <w:rPr>
          <w:rFonts w:ascii="Arial" w:hAnsi="Arial" w:cs="Arial"/>
          <w:b/>
          <w:u w:val="single"/>
        </w:rPr>
      </w:pPr>
      <w:r w:rsidRPr="00876496">
        <w:rPr>
          <w:rFonts w:ascii="Arial" w:hAnsi="Arial" w:cs="Arial"/>
          <w:b/>
          <w:u w:val="single"/>
        </w:rPr>
        <w:t xml:space="preserve">Summary of </w:t>
      </w:r>
      <w:r>
        <w:rPr>
          <w:rFonts w:ascii="Arial" w:hAnsi="Arial" w:cs="Arial"/>
          <w:b/>
          <w:u w:val="single"/>
        </w:rPr>
        <w:t xml:space="preserve">Grant </w:t>
      </w:r>
      <w:r w:rsidRPr="00876496">
        <w:rPr>
          <w:rFonts w:ascii="Arial" w:hAnsi="Arial" w:cs="Arial"/>
          <w:b/>
          <w:u w:val="single"/>
        </w:rPr>
        <w:t>Applicatio</w:t>
      </w:r>
      <w:r>
        <w:rPr>
          <w:rFonts w:ascii="Arial" w:hAnsi="Arial" w:cs="Arial"/>
          <w:b/>
          <w:u w:val="single"/>
        </w:rPr>
        <w:t xml:space="preserve">n </w:t>
      </w:r>
      <w:r w:rsidRPr="00876496">
        <w:rPr>
          <w:rFonts w:ascii="Arial" w:hAnsi="Arial" w:cs="Arial"/>
          <w:b/>
          <w:u w:val="single"/>
        </w:rPr>
        <w:t>Timeline</w:t>
      </w:r>
    </w:p>
    <w:p w14:paraId="6C7EFB71" w14:textId="77777777" w:rsidR="00C8496E" w:rsidRPr="00876496" w:rsidRDefault="00C8496E" w:rsidP="00C8496E">
      <w:pPr>
        <w:jc w:val="center"/>
        <w:rPr>
          <w:rFonts w:ascii="Arial" w:hAnsi="Arial" w:cs="Arial"/>
          <w:b/>
          <w:u w:val="single"/>
        </w:rPr>
      </w:pPr>
    </w:p>
    <w:p w14:paraId="3FE7E44F" w14:textId="77777777" w:rsidR="001A29D5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Jan-Dec 31</w:t>
      </w:r>
      <w:r w:rsidRPr="006612B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 Program director submits credentialing application to the </w:t>
      </w:r>
      <w:r w:rsidR="00690A6F">
        <w:rPr>
          <w:rFonts w:ascii="Arial" w:hAnsi="Arial" w:cs="Arial"/>
        </w:rPr>
        <w:t xml:space="preserve">ANPT Executive Office </w:t>
      </w:r>
    </w:p>
    <w:p w14:paraId="5E8105E6" w14:textId="7BFA8F9C" w:rsidR="00C8496E" w:rsidRDefault="001A29D5" w:rsidP="001A29D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0A6F">
        <w:rPr>
          <w:rFonts w:ascii="Arial" w:hAnsi="Arial" w:cs="Arial"/>
        </w:rPr>
        <w:t xml:space="preserve">via </w:t>
      </w:r>
      <w:hyperlink r:id="rId7" w:history="1">
        <w:r w:rsidR="0071671F" w:rsidRPr="005035A2">
          <w:rPr>
            <w:rStyle w:val="Hyperlink"/>
            <w:rFonts w:ascii="Arial" w:hAnsi="Arial" w:cs="Arial"/>
          </w:rPr>
          <w:t>info@neuropt.org</w:t>
        </w:r>
      </w:hyperlink>
    </w:p>
    <w:p w14:paraId="16CC3F78" w14:textId="77777777" w:rsidR="00C8496E" w:rsidRDefault="00C8496E" w:rsidP="00C8496E">
      <w:pPr>
        <w:rPr>
          <w:rFonts w:ascii="Arial" w:hAnsi="Arial" w:cs="Arial"/>
        </w:rPr>
      </w:pPr>
    </w:p>
    <w:p w14:paraId="34AB9C30" w14:textId="33C85285" w:rsidR="00C8496E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Dec</w:t>
      </w:r>
      <w:r w:rsidRPr="00876496">
        <w:rPr>
          <w:rFonts w:ascii="Arial" w:hAnsi="Arial" w:cs="Arial"/>
        </w:rPr>
        <w:t xml:space="preserve"> 31</w:t>
      </w:r>
      <w:r w:rsidRPr="00876496">
        <w:rPr>
          <w:rFonts w:ascii="Arial" w:hAnsi="Arial" w:cs="Arial"/>
          <w:vertAlign w:val="superscript"/>
        </w:rPr>
        <w:t>st</w:t>
      </w:r>
      <w:r w:rsidRPr="00876496">
        <w:rPr>
          <w:rFonts w:ascii="Arial" w:hAnsi="Arial" w:cs="Arial"/>
        </w:rPr>
        <w:tab/>
        <w:t xml:space="preserve">Grant applications due to </w:t>
      </w:r>
      <w:r>
        <w:rPr>
          <w:rFonts w:ascii="Arial" w:hAnsi="Arial" w:cs="Arial"/>
        </w:rPr>
        <w:t>ANPT</w:t>
      </w:r>
      <w:r w:rsidRPr="00876496">
        <w:rPr>
          <w:rFonts w:ascii="Arial" w:hAnsi="Arial" w:cs="Arial"/>
        </w:rPr>
        <w:t xml:space="preserve"> Executive Officer</w:t>
      </w:r>
    </w:p>
    <w:p w14:paraId="36939CC1" w14:textId="77777777" w:rsidR="00C8496E" w:rsidRDefault="00C8496E" w:rsidP="00C8496E">
      <w:pPr>
        <w:rPr>
          <w:rFonts w:ascii="Arial" w:hAnsi="Arial" w:cs="Arial"/>
        </w:rPr>
      </w:pPr>
    </w:p>
    <w:p w14:paraId="57F15E3F" w14:textId="2201AC09" w:rsidR="00C8496E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Feb 15</w:t>
      </w:r>
      <w:r w:rsidRPr="006612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D509D5">
        <w:rPr>
          <w:rFonts w:ascii="Arial" w:hAnsi="Arial" w:cs="Arial"/>
        </w:rPr>
        <w:t>Awards</w:t>
      </w:r>
      <w:r w:rsidR="00690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makes grant award recommendations to the ANPT BOD</w:t>
      </w:r>
    </w:p>
    <w:p w14:paraId="61B97153" w14:textId="77777777" w:rsidR="00C8496E" w:rsidRDefault="00C8496E" w:rsidP="00C8496E">
      <w:pPr>
        <w:rPr>
          <w:rFonts w:ascii="Arial" w:hAnsi="Arial" w:cs="Arial"/>
        </w:rPr>
      </w:pPr>
    </w:p>
    <w:p w14:paraId="223D6036" w14:textId="7A50D31B" w:rsidR="00C8496E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March 15</w:t>
      </w:r>
      <w:r w:rsidRPr="006612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Residency programs notified of grant awards</w:t>
      </w:r>
    </w:p>
    <w:p w14:paraId="27A0B00A" w14:textId="77777777" w:rsidR="00C8496E" w:rsidRDefault="00C8496E" w:rsidP="00C8496E">
      <w:pPr>
        <w:rPr>
          <w:rFonts w:ascii="Arial" w:hAnsi="Arial" w:cs="Arial"/>
        </w:rPr>
      </w:pPr>
    </w:p>
    <w:p w14:paraId="5A8E40DB" w14:textId="09BFB6C3" w:rsidR="00C8496E" w:rsidRDefault="00C8496E" w:rsidP="00C8496E">
      <w:pPr>
        <w:rPr>
          <w:rFonts w:ascii="Arial" w:hAnsi="Arial" w:cs="Arial"/>
        </w:rPr>
      </w:pPr>
      <w:r>
        <w:rPr>
          <w:rFonts w:ascii="Arial" w:hAnsi="Arial" w:cs="Arial"/>
        </w:rPr>
        <w:t>March 30</w:t>
      </w:r>
      <w:r w:rsidRPr="006612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Funds dispersed to residency program awardees</w:t>
      </w:r>
    </w:p>
    <w:p w14:paraId="1E5AE781" w14:textId="77777777" w:rsidR="00C8496E" w:rsidRDefault="00C8496E" w:rsidP="00C8496E">
      <w:pPr>
        <w:rPr>
          <w:rFonts w:ascii="Arial" w:hAnsi="Arial" w:cs="Arial"/>
        </w:rPr>
      </w:pPr>
    </w:p>
    <w:p w14:paraId="20700074" w14:textId="77777777" w:rsidR="00C8496E" w:rsidRDefault="00C8496E" w:rsidP="00C8496E">
      <w:pPr>
        <w:rPr>
          <w:u w:val="single"/>
        </w:rPr>
      </w:pPr>
    </w:p>
    <w:p w14:paraId="03CE2BA6" w14:textId="77777777" w:rsidR="00C8496E" w:rsidRDefault="00C8496E" w:rsidP="00C8496E">
      <w:pPr>
        <w:rPr>
          <w:u w:val="single"/>
        </w:rPr>
      </w:pPr>
    </w:p>
    <w:p w14:paraId="176D3A0D" w14:textId="77777777" w:rsidR="00C8496E" w:rsidRDefault="00C8496E" w:rsidP="00C8496E">
      <w:pPr>
        <w:rPr>
          <w:u w:val="single"/>
        </w:rPr>
      </w:pPr>
    </w:p>
    <w:p w14:paraId="5458C7C8" w14:textId="77777777" w:rsidR="00C8496E" w:rsidRDefault="00C8496E" w:rsidP="00C8496E">
      <w:pPr>
        <w:rPr>
          <w:u w:val="single"/>
        </w:rPr>
      </w:pPr>
    </w:p>
    <w:p w14:paraId="6CF5334C" w14:textId="77777777" w:rsidR="00C8496E" w:rsidRDefault="00C8496E" w:rsidP="00C8496E">
      <w:pPr>
        <w:rPr>
          <w:u w:val="single"/>
        </w:rPr>
      </w:pPr>
    </w:p>
    <w:p w14:paraId="15BDDD2D" w14:textId="77777777" w:rsidR="00C8496E" w:rsidRDefault="00C8496E" w:rsidP="00C8496E">
      <w:pPr>
        <w:rPr>
          <w:u w:val="single"/>
        </w:rPr>
      </w:pPr>
    </w:p>
    <w:p w14:paraId="2FDAD6D9" w14:textId="77777777" w:rsidR="00C8496E" w:rsidRDefault="00C8496E" w:rsidP="00C8496E">
      <w:pPr>
        <w:rPr>
          <w:u w:val="single"/>
        </w:rPr>
      </w:pPr>
    </w:p>
    <w:p w14:paraId="2C81DFA2" w14:textId="77777777" w:rsidR="00C8496E" w:rsidRDefault="00C8496E" w:rsidP="00C8496E">
      <w:pPr>
        <w:jc w:val="center"/>
        <w:rPr>
          <w:rFonts w:ascii="Arial" w:hAnsi="Arial" w:cs="Arial"/>
          <w:b/>
          <w:sz w:val="28"/>
          <w:szCs w:val="28"/>
        </w:rPr>
      </w:pPr>
    </w:p>
    <w:p w14:paraId="6DEF3DD6" w14:textId="1AD3055F" w:rsidR="00C8496E" w:rsidRDefault="00C8496E" w:rsidP="00C8496E">
      <w:pPr>
        <w:jc w:val="center"/>
        <w:rPr>
          <w:rFonts w:ascii="Arial" w:hAnsi="Arial" w:cs="Arial"/>
          <w:b/>
          <w:sz w:val="28"/>
          <w:szCs w:val="28"/>
        </w:rPr>
      </w:pPr>
      <w:r w:rsidRPr="009B035C">
        <w:rPr>
          <w:rFonts w:ascii="Arial" w:hAnsi="Arial" w:cs="Arial"/>
          <w:b/>
          <w:sz w:val="28"/>
          <w:szCs w:val="28"/>
        </w:rPr>
        <w:t>Clinical Residency</w:t>
      </w:r>
      <w:r>
        <w:rPr>
          <w:rFonts w:ascii="Arial" w:hAnsi="Arial" w:cs="Arial"/>
          <w:b/>
          <w:sz w:val="28"/>
          <w:szCs w:val="28"/>
        </w:rPr>
        <w:t>/Fellowship</w:t>
      </w:r>
      <w:r w:rsidRPr="009B035C">
        <w:rPr>
          <w:rFonts w:ascii="Arial" w:hAnsi="Arial" w:cs="Arial"/>
          <w:b/>
          <w:sz w:val="28"/>
          <w:szCs w:val="28"/>
        </w:rPr>
        <w:t xml:space="preserve"> Grant Application</w:t>
      </w:r>
    </w:p>
    <w:p w14:paraId="0E241E40" w14:textId="77777777" w:rsidR="00C8496E" w:rsidRDefault="00C8496E" w:rsidP="00C8496E">
      <w:pPr>
        <w:jc w:val="center"/>
        <w:rPr>
          <w:u w:val="single"/>
        </w:rPr>
      </w:pPr>
    </w:p>
    <w:p w14:paraId="1AA9391F" w14:textId="49A20F6B" w:rsidR="00C8496E" w:rsidRPr="00516A24" w:rsidRDefault="00D509D5" w:rsidP="00C849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  <w:r w:rsidR="00C8496E" w:rsidRPr="00516A24">
        <w:rPr>
          <w:rFonts w:ascii="Arial" w:hAnsi="Arial" w:cs="Arial"/>
          <w:b/>
        </w:rPr>
        <w:t xml:space="preserve"> Committee Evaluation Form</w:t>
      </w:r>
    </w:p>
    <w:p w14:paraId="690112C1" w14:textId="77777777" w:rsidR="00C8496E" w:rsidRPr="00516A24" w:rsidRDefault="00C8496E" w:rsidP="00C8496E">
      <w:pPr>
        <w:rPr>
          <w:rFonts w:ascii="Arial" w:hAnsi="Arial" w:cs="Arial"/>
        </w:rPr>
      </w:pPr>
    </w:p>
    <w:p w14:paraId="693974AA" w14:textId="77777777" w:rsidR="00C8496E" w:rsidRPr="00516A24" w:rsidRDefault="00C8496E" w:rsidP="00C8496E">
      <w:pPr>
        <w:rPr>
          <w:rFonts w:ascii="Arial" w:hAnsi="Arial" w:cs="Arial"/>
        </w:rPr>
      </w:pPr>
    </w:p>
    <w:p w14:paraId="5C3D95F1" w14:textId="77777777" w:rsidR="00C8496E" w:rsidRDefault="00C8496E" w:rsidP="00C8496E">
      <w:pPr>
        <w:rPr>
          <w:rFonts w:ascii="Arial" w:hAnsi="Arial" w:cs="Arial"/>
        </w:rPr>
      </w:pPr>
      <w:r w:rsidRPr="00516A24">
        <w:rPr>
          <w:rFonts w:ascii="Arial" w:hAnsi="Arial" w:cs="Arial"/>
        </w:rPr>
        <w:t>Residency Program Name: ________________________________</w:t>
      </w:r>
      <w:r>
        <w:rPr>
          <w:rFonts w:ascii="Arial" w:hAnsi="Arial" w:cs="Arial"/>
        </w:rPr>
        <w:t>_____</w:t>
      </w:r>
    </w:p>
    <w:p w14:paraId="41AE25E1" w14:textId="77777777" w:rsidR="00C8496E" w:rsidRDefault="00C8496E" w:rsidP="00C8496E">
      <w:pPr>
        <w:rPr>
          <w:rFonts w:ascii="Arial" w:hAnsi="Arial" w:cs="Arial"/>
        </w:rPr>
      </w:pPr>
    </w:p>
    <w:p w14:paraId="50EFEEB8" w14:textId="304C6F7B" w:rsidR="00C8496E" w:rsidRPr="00516A24" w:rsidRDefault="00D509D5" w:rsidP="00C8496E">
      <w:pPr>
        <w:rPr>
          <w:rFonts w:ascii="Arial" w:hAnsi="Arial" w:cs="Arial"/>
        </w:rPr>
      </w:pPr>
      <w:r>
        <w:rPr>
          <w:rFonts w:ascii="Arial" w:hAnsi="Arial" w:cs="Arial"/>
        </w:rPr>
        <w:t>Awards</w:t>
      </w:r>
      <w:r w:rsidR="00C8496E">
        <w:rPr>
          <w:rFonts w:ascii="Arial" w:hAnsi="Arial" w:cs="Arial"/>
        </w:rPr>
        <w:t xml:space="preserve"> Committee Composite Score: ___________</w:t>
      </w:r>
      <w:r w:rsidR="00C8496E" w:rsidRPr="004563A3">
        <w:rPr>
          <w:rFonts w:ascii="Arial" w:hAnsi="Arial" w:cs="Arial"/>
          <w:u w:val="single"/>
        </w:rPr>
        <w:t>/16</w:t>
      </w:r>
      <w:r w:rsidR="00C8496E">
        <w:rPr>
          <w:rFonts w:ascii="Arial" w:hAnsi="Arial" w:cs="Arial"/>
        </w:rPr>
        <w:t>_____</w:t>
      </w:r>
    </w:p>
    <w:p w14:paraId="1FA5FBB6" w14:textId="77777777" w:rsidR="00C8496E" w:rsidRPr="00516A24" w:rsidRDefault="00C8496E" w:rsidP="00C8496E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1440"/>
        <w:gridCol w:w="1530"/>
        <w:gridCol w:w="1440"/>
      </w:tblGrid>
      <w:tr w:rsidR="00C8496E" w:rsidRPr="00516A24" w14:paraId="70736326" w14:textId="77777777" w:rsidTr="00487878">
        <w:tc>
          <w:tcPr>
            <w:tcW w:w="2430" w:type="dxa"/>
          </w:tcPr>
          <w:p w14:paraId="3DB63A0D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DDE2C3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0 –Strongly Disagree</w:t>
            </w:r>
          </w:p>
        </w:tc>
        <w:tc>
          <w:tcPr>
            <w:tcW w:w="1440" w:type="dxa"/>
          </w:tcPr>
          <w:p w14:paraId="655104BD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1 - Disagree</w:t>
            </w:r>
          </w:p>
        </w:tc>
        <w:tc>
          <w:tcPr>
            <w:tcW w:w="1440" w:type="dxa"/>
          </w:tcPr>
          <w:p w14:paraId="702FC5D0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2 – Neutral</w:t>
            </w:r>
          </w:p>
        </w:tc>
        <w:tc>
          <w:tcPr>
            <w:tcW w:w="1530" w:type="dxa"/>
          </w:tcPr>
          <w:p w14:paraId="73C49FC4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3 - Agree</w:t>
            </w:r>
          </w:p>
        </w:tc>
        <w:tc>
          <w:tcPr>
            <w:tcW w:w="1440" w:type="dxa"/>
          </w:tcPr>
          <w:p w14:paraId="59320EEC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>4 – Strongly Agree</w:t>
            </w:r>
          </w:p>
        </w:tc>
      </w:tr>
      <w:tr w:rsidR="00C8496E" w:rsidRPr="00516A24" w14:paraId="7F44F721" w14:textId="77777777" w:rsidTr="00487878">
        <w:tc>
          <w:tcPr>
            <w:tcW w:w="2430" w:type="dxa"/>
          </w:tcPr>
          <w:p w14:paraId="15AFACD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 xml:space="preserve">1.  </w:t>
            </w:r>
            <w:r>
              <w:rPr>
                <w:rFonts w:ascii="Arial" w:hAnsi="Arial" w:cs="Arial"/>
                <w:sz w:val="22"/>
                <w:szCs w:val="22"/>
              </w:rPr>
              <w:t>The program’s m</w:t>
            </w:r>
            <w:r w:rsidRPr="00516A24">
              <w:rPr>
                <w:rFonts w:ascii="Arial" w:hAnsi="Arial" w:cs="Arial"/>
                <w:sz w:val="22"/>
                <w:szCs w:val="22"/>
              </w:rPr>
              <w:t xml:space="preserve">ission statement </w:t>
            </w:r>
            <w:r>
              <w:rPr>
                <w:rFonts w:ascii="Arial" w:hAnsi="Arial" w:cs="Arial"/>
                <w:sz w:val="22"/>
                <w:szCs w:val="22"/>
              </w:rPr>
              <w:t>and goals address the clinical practice expectations defined in the DSP.</w:t>
            </w:r>
          </w:p>
        </w:tc>
        <w:tc>
          <w:tcPr>
            <w:tcW w:w="1440" w:type="dxa"/>
          </w:tcPr>
          <w:p w14:paraId="0F861CF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11919C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0BE6C2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A09F8E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5E6D2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6E" w:rsidRPr="00516A24" w14:paraId="3173616A" w14:textId="77777777" w:rsidTr="00487878">
        <w:tc>
          <w:tcPr>
            <w:tcW w:w="2430" w:type="dxa"/>
          </w:tcPr>
          <w:p w14:paraId="13C99BF6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 w:rsidRPr="00516A24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The program has sufficient faculty with demonstrated clinical / academic expertise and credentials to achieve program mission and goals.</w:t>
            </w:r>
          </w:p>
        </w:tc>
        <w:tc>
          <w:tcPr>
            <w:tcW w:w="1440" w:type="dxa"/>
          </w:tcPr>
          <w:p w14:paraId="3870E04B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59725D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8540D0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143C09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500241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6E" w:rsidRPr="00516A24" w14:paraId="4093888B" w14:textId="77777777" w:rsidTr="00487878">
        <w:tc>
          <w:tcPr>
            <w:tcW w:w="2430" w:type="dxa"/>
          </w:tcPr>
          <w:p w14:paraId="326CE544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Curriculum addresses the knowledge areas and practice expectations defined in the DSP. </w:t>
            </w:r>
          </w:p>
        </w:tc>
        <w:tc>
          <w:tcPr>
            <w:tcW w:w="1440" w:type="dxa"/>
          </w:tcPr>
          <w:p w14:paraId="16A43FAB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2B2E0E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92AC00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2DD3877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CC1D79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6E" w:rsidRPr="00516A24" w14:paraId="71281BF5" w14:textId="77777777" w:rsidTr="00487878">
        <w:tc>
          <w:tcPr>
            <w:tcW w:w="2430" w:type="dxa"/>
          </w:tcPr>
          <w:p w14:paraId="76EA1150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16A2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The program has a patient population that is sufficient in number and variety to meet its mission and goals.</w:t>
            </w:r>
            <w:r w:rsidRPr="00516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CA71B9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D9DDCD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1EBD91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C5B311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76AF18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96E" w:rsidRPr="00516A24" w14:paraId="2F9419A6" w14:textId="77777777" w:rsidTr="00487878">
        <w:trPr>
          <w:trHeight w:val="705"/>
        </w:trPr>
        <w:tc>
          <w:tcPr>
            <w:tcW w:w="2430" w:type="dxa"/>
          </w:tcPr>
          <w:p w14:paraId="2AC58A1B" w14:textId="77777777" w:rsidR="00C8496E" w:rsidRPr="0087364C" w:rsidRDefault="00C8496E" w:rsidP="004878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64C">
              <w:rPr>
                <w:rFonts w:ascii="Arial" w:hAnsi="Arial" w:cs="Arial"/>
                <w:b/>
                <w:sz w:val="22"/>
                <w:szCs w:val="22"/>
              </w:rPr>
              <w:t xml:space="preserve">Composite Score:  </w:t>
            </w:r>
          </w:p>
          <w:p w14:paraId="774FEA46" w14:textId="77777777" w:rsidR="00C8496E" w:rsidRPr="00516A24" w:rsidDel="00C774BA" w:rsidRDefault="00C8496E" w:rsidP="00487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up lines 1-4 above</w:t>
            </w:r>
          </w:p>
        </w:tc>
        <w:tc>
          <w:tcPr>
            <w:tcW w:w="1440" w:type="dxa"/>
          </w:tcPr>
          <w:p w14:paraId="4FDB6FAC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57F739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B4021A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9C1625B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E71EC5" w14:textId="77777777" w:rsidR="00C8496E" w:rsidRPr="00516A24" w:rsidRDefault="00C8496E" w:rsidP="00487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42F67" w14:textId="77777777" w:rsidR="00CB76D9" w:rsidRPr="009C20FF" w:rsidRDefault="00CB76D9" w:rsidP="00C8496E"/>
    <w:sectPr w:rsidR="00CB76D9" w:rsidRPr="009C20FF" w:rsidSect="00A2270C">
      <w:headerReference w:type="default" r:id="rId8"/>
      <w:footerReference w:type="default" r:id="rId9"/>
      <w:pgSz w:w="12240" w:h="15840"/>
      <w:pgMar w:top="576" w:right="1008" w:bottom="720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02A20" w14:textId="77777777" w:rsidR="00A356FA" w:rsidRDefault="00A356FA" w:rsidP="00B41625">
      <w:r>
        <w:separator/>
      </w:r>
    </w:p>
  </w:endnote>
  <w:endnote w:type="continuationSeparator" w:id="0">
    <w:p w14:paraId="6E82A266" w14:textId="77777777" w:rsidR="00A356FA" w:rsidRDefault="00A356FA" w:rsidP="00B4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A47A" w14:textId="77777777" w:rsidR="009B2309" w:rsidRDefault="009B2309" w:rsidP="00B41625">
    <w:pPr>
      <w:pStyle w:val="Footer"/>
      <w:jc w:val="center"/>
      <w:rPr>
        <w:rFonts w:ascii="Gotham Book" w:hAnsi="Gotham Book"/>
      </w:rPr>
    </w:pPr>
    <w:r>
      <w:rPr>
        <w:noProof/>
      </w:rPr>
      <w:drawing>
        <wp:inline distT="0" distB="0" distL="0" distR="0" wp14:anchorId="1A5CB9D7" wp14:editId="688079C0">
          <wp:extent cx="6617229" cy="282554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drea_Business_Card 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7" b="-10715"/>
                  <a:stretch/>
                </pic:blipFill>
                <pic:spPr bwMode="auto">
                  <a:xfrm flipV="1">
                    <a:off x="0" y="0"/>
                    <a:ext cx="6827993" cy="291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B7152A" w14:textId="417AC61F" w:rsidR="00B41625" w:rsidRPr="009B2309" w:rsidRDefault="00B41625" w:rsidP="009B2309">
    <w:pPr>
      <w:pStyle w:val="Footer"/>
      <w:jc w:val="center"/>
      <w:rPr>
        <w:rFonts w:ascii="Gotham Book" w:hAnsi="Gotham Book"/>
        <w:sz w:val="18"/>
        <w:szCs w:val="18"/>
      </w:rPr>
    </w:pPr>
    <w:r w:rsidRPr="009B2309">
      <w:rPr>
        <w:rFonts w:ascii="Gotham Book" w:hAnsi="Gotham Book"/>
        <w:sz w:val="18"/>
        <w:szCs w:val="18"/>
      </w:rPr>
      <w:t>5841 Cedar Lake Road S., Ste 204, Minneapolis, MN 55416</w:t>
    </w:r>
  </w:p>
  <w:p w14:paraId="77254FE1" w14:textId="3BB31002" w:rsidR="00B41625" w:rsidRPr="009B2309" w:rsidRDefault="00B41625" w:rsidP="00B41625">
    <w:pPr>
      <w:pStyle w:val="Footer"/>
      <w:jc w:val="center"/>
      <w:rPr>
        <w:rFonts w:ascii="Gotham Book" w:hAnsi="Gotham Book"/>
        <w:i/>
        <w:sz w:val="18"/>
        <w:szCs w:val="18"/>
      </w:rPr>
    </w:pPr>
    <w:r w:rsidRPr="009B2309">
      <w:rPr>
        <w:rFonts w:ascii="Gotham Book" w:hAnsi="Gotham Book"/>
        <w:sz w:val="18"/>
        <w:szCs w:val="18"/>
      </w:rPr>
      <w:t xml:space="preserve">info@neuropt.org  I    </w:t>
    </w:r>
    <w:r w:rsidR="00B33581" w:rsidRPr="009B2309">
      <w:rPr>
        <w:rFonts w:ascii="Gotham Book" w:hAnsi="Gotham Book"/>
        <w:sz w:val="18"/>
        <w:szCs w:val="18"/>
      </w:rPr>
      <w:t>www.neuropt.org   I   952-646-2038</w:t>
    </w:r>
  </w:p>
  <w:p w14:paraId="74B3E869" w14:textId="015029B3" w:rsidR="00B41625" w:rsidRPr="009B2309" w:rsidRDefault="00B4162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50CC" w14:textId="77777777" w:rsidR="00A356FA" w:rsidRDefault="00A356FA" w:rsidP="00B41625">
      <w:r>
        <w:separator/>
      </w:r>
    </w:p>
  </w:footnote>
  <w:footnote w:type="continuationSeparator" w:id="0">
    <w:p w14:paraId="2016C1A4" w14:textId="77777777" w:rsidR="00A356FA" w:rsidRDefault="00A356FA" w:rsidP="00B4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BC30" w14:textId="493445A4" w:rsidR="00B41625" w:rsidRDefault="00904B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7F26F" wp14:editId="40839840">
          <wp:simplePos x="0" y="0"/>
          <wp:positionH relativeFrom="column">
            <wp:posOffset>1598295</wp:posOffset>
          </wp:positionH>
          <wp:positionV relativeFrom="paragraph">
            <wp:posOffset>167640</wp:posOffset>
          </wp:positionV>
          <wp:extent cx="3000375" cy="875911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of Neurologic Horiz CMYK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87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625">
      <w:rPr>
        <w:noProof/>
      </w:rPr>
      <w:drawing>
        <wp:inline distT="0" distB="0" distL="0" distR="0" wp14:anchorId="01D78661" wp14:editId="070CED44">
          <wp:extent cx="6457315" cy="111833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rea_Business_Card 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562753" cy="1136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08E"/>
    <w:multiLevelType w:val="hybridMultilevel"/>
    <w:tmpl w:val="7964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B23"/>
    <w:multiLevelType w:val="hybridMultilevel"/>
    <w:tmpl w:val="A250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BD"/>
    <w:multiLevelType w:val="hybridMultilevel"/>
    <w:tmpl w:val="333E6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3275A"/>
    <w:multiLevelType w:val="multilevel"/>
    <w:tmpl w:val="CD12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11E8A"/>
    <w:multiLevelType w:val="hybridMultilevel"/>
    <w:tmpl w:val="BD4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F592F"/>
    <w:multiLevelType w:val="hybridMultilevel"/>
    <w:tmpl w:val="52B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5A11"/>
    <w:multiLevelType w:val="hybridMultilevel"/>
    <w:tmpl w:val="1236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67"/>
    <w:rsid w:val="00042C1F"/>
    <w:rsid w:val="000709DA"/>
    <w:rsid w:val="00090D32"/>
    <w:rsid w:val="000D675D"/>
    <w:rsid w:val="0011065C"/>
    <w:rsid w:val="001226FB"/>
    <w:rsid w:val="001A29D5"/>
    <w:rsid w:val="001C0FFE"/>
    <w:rsid w:val="001E418D"/>
    <w:rsid w:val="002305C5"/>
    <w:rsid w:val="002549F6"/>
    <w:rsid w:val="00267009"/>
    <w:rsid w:val="00305EC1"/>
    <w:rsid w:val="00316E2B"/>
    <w:rsid w:val="00325C00"/>
    <w:rsid w:val="00333968"/>
    <w:rsid w:val="00372C81"/>
    <w:rsid w:val="003F2EB0"/>
    <w:rsid w:val="00431B67"/>
    <w:rsid w:val="004D4824"/>
    <w:rsid w:val="004D6362"/>
    <w:rsid w:val="00561994"/>
    <w:rsid w:val="005A2919"/>
    <w:rsid w:val="005E154C"/>
    <w:rsid w:val="00621198"/>
    <w:rsid w:val="00664F97"/>
    <w:rsid w:val="00681B6E"/>
    <w:rsid w:val="00690A6F"/>
    <w:rsid w:val="006A0D7C"/>
    <w:rsid w:val="006D697F"/>
    <w:rsid w:val="0071358B"/>
    <w:rsid w:val="0071671F"/>
    <w:rsid w:val="007B1DD1"/>
    <w:rsid w:val="007C68C2"/>
    <w:rsid w:val="007F7505"/>
    <w:rsid w:val="00836A4D"/>
    <w:rsid w:val="0088068E"/>
    <w:rsid w:val="0088711A"/>
    <w:rsid w:val="008B671C"/>
    <w:rsid w:val="008B74E3"/>
    <w:rsid w:val="00904BFA"/>
    <w:rsid w:val="009B2309"/>
    <w:rsid w:val="009C20FF"/>
    <w:rsid w:val="009E086F"/>
    <w:rsid w:val="00A2270C"/>
    <w:rsid w:val="00A32DBC"/>
    <w:rsid w:val="00A356FA"/>
    <w:rsid w:val="00A95835"/>
    <w:rsid w:val="00AC05A5"/>
    <w:rsid w:val="00AE2282"/>
    <w:rsid w:val="00B33581"/>
    <w:rsid w:val="00B41625"/>
    <w:rsid w:val="00C0047C"/>
    <w:rsid w:val="00C048AE"/>
    <w:rsid w:val="00C05126"/>
    <w:rsid w:val="00C30EB3"/>
    <w:rsid w:val="00C8496E"/>
    <w:rsid w:val="00CA351B"/>
    <w:rsid w:val="00CA48FA"/>
    <w:rsid w:val="00CB76D9"/>
    <w:rsid w:val="00CE0053"/>
    <w:rsid w:val="00CF783A"/>
    <w:rsid w:val="00D26C90"/>
    <w:rsid w:val="00D404A2"/>
    <w:rsid w:val="00D509D5"/>
    <w:rsid w:val="00D64DF0"/>
    <w:rsid w:val="00DA1637"/>
    <w:rsid w:val="00E43D0A"/>
    <w:rsid w:val="00EC465F"/>
    <w:rsid w:val="00EE3202"/>
    <w:rsid w:val="00EF63AA"/>
    <w:rsid w:val="00F01BFF"/>
    <w:rsid w:val="00F06EA9"/>
    <w:rsid w:val="00F43D09"/>
    <w:rsid w:val="00F64E05"/>
    <w:rsid w:val="00F81ED6"/>
    <w:rsid w:val="00F9276C"/>
    <w:rsid w:val="00FD7D03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641C1"/>
  <w15:chartTrackingRefBased/>
  <w15:docId w15:val="{1E11062C-6750-4C19-9928-C9CFC78A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1226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25"/>
  </w:style>
  <w:style w:type="paragraph" w:styleId="Footer">
    <w:name w:val="footer"/>
    <w:basedOn w:val="Normal"/>
    <w:link w:val="FooterChar"/>
    <w:uiPriority w:val="99"/>
    <w:unhideWhenUsed/>
    <w:rsid w:val="00B41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625"/>
  </w:style>
  <w:style w:type="character" w:styleId="Hyperlink">
    <w:name w:val="Hyperlink"/>
    <w:basedOn w:val="DefaultParagraphFont"/>
    <w:uiPriority w:val="99"/>
    <w:unhideWhenUsed/>
    <w:rsid w:val="00B41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62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C05A5"/>
    <w:rPr>
      <w:i/>
      <w:iCs/>
    </w:rPr>
  </w:style>
  <w:style w:type="paragraph" w:styleId="ListParagraph">
    <w:name w:val="List Paragraph"/>
    <w:basedOn w:val="Normal"/>
    <w:uiPriority w:val="34"/>
    <w:qFormat/>
    <w:rsid w:val="00E43D0A"/>
    <w:pPr>
      <w:ind w:left="720"/>
      <w:contextualSpacing/>
    </w:pPr>
  </w:style>
  <w:style w:type="table" w:styleId="TableGrid">
    <w:name w:val="Table Grid"/>
    <w:basedOn w:val="TableNormal"/>
    <w:uiPriority w:val="39"/>
    <w:rsid w:val="003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9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226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26F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CB76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europ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2129</Characters>
  <Application>Microsoft Office Word</Application>
  <DocSecurity>0</DocSecurity>
  <Lines>118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 - ANPT</cp:lastModifiedBy>
  <cp:revision>3</cp:revision>
  <dcterms:created xsi:type="dcterms:W3CDTF">2020-12-08T20:01:00Z</dcterms:created>
  <dcterms:modified xsi:type="dcterms:W3CDTF">2020-12-08T20:03:00Z</dcterms:modified>
</cp:coreProperties>
</file>