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2E" w:rsidP="0051682E" w:rsidRDefault="0051682E" w14:paraId="0A208B21" w14:textId="77777777">
      <w:pPr>
        <w:rPr>
          <w:rFonts w:ascii="Arial" w:hAnsi="Arial" w:cs="Arial"/>
          <w:b/>
        </w:rPr>
      </w:pPr>
    </w:p>
    <w:p w:rsidRPr="008B54F3" w:rsidR="008B54F3" w:rsidP="008B54F3" w:rsidRDefault="00350B8B" w14:paraId="21610924" w14:textId="085FB622">
      <w:pPr>
        <w:spacing w:after="0"/>
        <w:rPr>
          <w:rFonts w:cs="Arial"/>
          <w:u w:val="single"/>
        </w:rPr>
      </w:pPr>
      <w:r w:rsidRPr="00350B8B">
        <w:rPr>
          <w:rFonts w:cs="Arial"/>
          <w:b/>
        </w:rPr>
        <w:t>T</w:t>
      </w:r>
      <w:r w:rsidR="008B54F3">
        <w:rPr>
          <w:rFonts w:cs="Arial"/>
          <w:b/>
        </w:rPr>
        <w:t>itle</w:t>
      </w:r>
      <w:r w:rsidRPr="00350B8B">
        <w:rPr>
          <w:rFonts w:cs="Arial"/>
          <w:b/>
        </w:rPr>
        <w:t xml:space="preserve"> and </w:t>
      </w:r>
      <w:r w:rsidR="008B54F3">
        <w:rPr>
          <w:rFonts w:cs="Arial"/>
          <w:b/>
        </w:rPr>
        <w:t>Focus</w:t>
      </w:r>
      <w:r w:rsidRPr="00350B8B" w:rsidR="0051682E">
        <w:rPr>
          <w:rFonts w:cs="Arial"/>
          <w:b/>
        </w:rPr>
        <w:t xml:space="preserve"> of Activity:</w:t>
      </w:r>
      <w:r w:rsidRPr="00350B8B" w:rsidR="000B0734">
        <w:rPr>
          <w:rFonts w:cs="Arial"/>
          <w:b/>
        </w:rPr>
        <w:t xml:space="preserve"> </w:t>
      </w:r>
      <w:r w:rsidR="008B54F3">
        <w:rPr>
          <w:rFonts w:cs="Arial"/>
          <w:b/>
        </w:rPr>
        <w:tab/>
      </w:r>
      <w:r w:rsidRPr="008B54F3" w:rsidR="008B54F3">
        <w:rPr>
          <w:rFonts w:cs="Arial"/>
          <w:u w:val="single"/>
        </w:rPr>
        <w:t>Personal Insights into Neurological Disorders</w:t>
      </w:r>
    </w:p>
    <w:p w:rsidRPr="008B54F3" w:rsidR="00350B8B" w:rsidP="00350B8B" w:rsidRDefault="00350B8B" w14:paraId="4985CC53" w14:textId="77777777">
      <w:pPr>
        <w:spacing w:after="0"/>
        <w:rPr>
          <w:rFonts w:cs="Arial"/>
          <w:i/>
        </w:rPr>
      </w:pPr>
      <w:r w:rsidRPr="008B54F3">
        <w:rPr>
          <w:rFonts w:cs="Arial"/>
          <w:i/>
        </w:rPr>
        <w:t>Linking foundational and clinical sciences</w:t>
      </w:r>
    </w:p>
    <w:p w:rsidRPr="00350B8B" w:rsidR="0051682E" w:rsidP="00350B8B" w:rsidRDefault="0051682E" w14:paraId="2C84CC39" w14:textId="77777777">
      <w:pPr>
        <w:pStyle w:val="ListParagraph"/>
        <w:spacing w:after="0"/>
        <w:ind w:left="360"/>
        <w:rPr>
          <w:rFonts w:cs="Arial"/>
        </w:rPr>
      </w:pPr>
    </w:p>
    <w:p w:rsidR="0051682E" w:rsidP="008B54F3" w:rsidRDefault="0051682E" w14:paraId="7F328D98" w14:textId="077C2B97">
      <w:pPr>
        <w:spacing w:after="0"/>
        <w:rPr>
          <w:rFonts w:cs="Arial"/>
        </w:rPr>
      </w:pPr>
      <w:r w:rsidRPr="00350B8B">
        <w:rPr>
          <w:rFonts w:cs="Arial"/>
          <w:b/>
        </w:rPr>
        <w:t>Contributor</w:t>
      </w:r>
      <w:r w:rsidR="008B54F3">
        <w:rPr>
          <w:rFonts w:cs="Arial"/>
          <w:b/>
        </w:rPr>
        <w:t>(s)</w:t>
      </w:r>
      <w:r w:rsidRPr="00350B8B">
        <w:rPr>
          <w:rFonts w:cs="Arial"/>
          <w:b/>
        </w:rPr>
        <w:t>:</w:t>
      </w:r>
      <w:r w:rsidRPr="00350B8B" w:rsidR="000B0734">
        <w:rPr>
          <w:rFonts w:cs="Arial"/>
          <w:b/>
        </w:rPr>
        <w:t xml:space="preserve"> </w:t>
      </w:r>
      <w:r w:rsidR="008B54F3">
        <w:rPr>
          <w:rFonts w:cs="Arial"/>
          <w:b/>
        </w:rPr>
        <w:tab/>
      </w:r>
      <w:r w:rsidR="008B54F3">
        <w:rPr>
          <w:rFonts w:cs="Arial"/>
          <w:b/>
        </w:rPr>
        <w:tab/>
      </w:r>
      <w:r w:rsidRPr="00350B8B" w:rsidR="00344121">
        <w:rPr>
          <w:rFonts w:cs="Arial"/>
        </w:rPr>
        <w:t xml:space="preserve">Anthony E. Kincaid, PhD, PT; </w:t>
      </w:r>
      <w:hyperlink w:history="1" r:id="rId8">
        <w:r w:rsidRPr="003838F7" w:rsidR="008B54F3">
          <w:rPr>
            <w:rStyle w:val="Hyperlink"/>
            <w:rFonts w:cs="Arial"/>
          </w:rPr>
          <w:t>akincaid@creighton.edu</w:t>
        </w:r>
      </w:hyperlink>
    </w:p>
    <w:p w:rsidRPr="00350B8B" w:rsidR="00344121" w:rsidP="0081038A" w:rsidRDefault="00344121" w14:paraId="7882A203" w14:textId="468E3B16">
      <w:pPr>
        <w:spacing w:after="0"/>
        <w:rPr>
          <w:rFonts w:cs="Arial"/>
        </w:rPr>
      </w:pPr>
      <w:r w:rsidRPr="00350B8B">
        <w:rPr>
          <w:rFonts w:cs="Arial"/>
        </w:rPr>
        <w:t>Creighton University, Departments of Pharmacy Sciences and Physical Therapy</w:t>
      </w:r>
    </w:p>
    <w:p w:rsidRPr="00350B8B" w:rsidR="0051682E" w:rsidP="0081038A" w:rsidRDefault="0051682E" w14:paraId="516F0F2E" w14:textId="77777777">
      <w:pPr>
        <w:pStyle w:val="ListParagraph"/>
        <w:spacing w:after="0"/>
        <w:ind w:left="360"/>
        <w:rPr>
          <w:rFonts w:cs="Arial"/>
        </w:rPr>
      </w:pPr>
    </w:p>
    <w:p w:rsidRPr="00350B8B" w:rsidR="0051682E" w:rsidP="00350B8B" w:rsidRDefault="00350B8B" w14:paraId="2CA6476E" w14:textId="50D2C494">
      <w:pPr>
        <w:spacing w:after="0"/>
        <w:rPr>
          <w:rFonts w:cs="Arial"/>
          <w:b/>
        </w:rPr>
      </w:pPr>
      <w:r w:rsidRPr="00350B8B">
        <w:rPr>
          <w:rFonts w:cs="Arial"/>
          <w:b/>
        </w:rPr>
        <w:t>Course Information</w:t>
      </w:r>
      <w:r w:rsidRPr="00350B8B" w:rsidR="0051682E">
        <w:rPr>
          <w:rFonts w:cs="Arial"/>
          <w:b/>
        </w:rPr>
        <w:t>:</w:t>
      </w:r>
      <w:r w:rsidRPr="00350B8B" w:rsidR="000B0734">
        <w:rPr>
          <w:rFonts w:cs="Arial"/>
          <w:b/>
        </w:rPr>
        <w:t xml:space="preserve"> </w:t>
      </w:r>
    </w:p>
    <w:p w:rsidR="0081038A" w:rsidP="00350B8B" w:rsidRDefault="00344121" w14:paraId="62829F62" w14:textId="77777777">
      <w:pPr>
        <w:spacing w:after="0"/>
        <w:rPr>
          <w:rFonts w:cs="Arial"/>
        </w:rPr>
      </w:pPr>
      <w:r w:rsidRPr="00350B8B">
        <w:rPr>
          <w:rFonts w:cs="Arial"/>
        </w:rPr>
        <w:t>Human Neurobiology</w:t>
      </w:r>
      <w:r w:rsidR="00350B8B">
        <w:rPr>
          <w:rFonts w:cs="Arial"/>
        </w:rPr>
        <w:t xml:space="preserve">; </w:t>
      </w:r>
      <w:r w:rsidRPr="00350B8B">
        <w:rPr>
          <w:rFonts w:cs="Arial"/>
        </w:rPr>
        <w:t>3 semester credits</w:t>
      </w:r>
      <w:r w:rsidR="00350B8B">
        <w:rPr>
          <w:rFonts w:cs="Arial"/>
        </w:rPr>
        <w:t xml:space="preserve">; </w:t>
      </w:r>
      <w:r w:rsidRPr="00350B8B" w:rsidR="00B459D1">
        <w:rPr>
          <w:rFonts w:cs="Arial"/>
        </w:rPr>
        <w:t xml:space="preserve">First year of program; </w:t>
      </w:r>
      <w:r w:rsidRPr="00350B8B">
        <w:rPr>
          <w:rFonts w:cs="Arial"/>
        </w:rPr>
        <w:t>either 2</w:t>
      </w:r>
      <w:r w:rsidRPr="00350B8B">
        <w:rPr>
          <w:rFonts w:cs="Arial"/>
          <w:vertAlign w:val="superscript"/>
        </w:rPr>
        <w:t>nd</w:t>
      </w:r>
      <w:r w:rsidRPr="00350B8B">
        <w:rPr>
          <w:rFonts w:cs="Arial"/>
        </w:rPr>
        <w:t xml:space="preserve"> or 3</w:t>
      </w:r>
      <w:r w:rsidRPr="00350B8B">
        <w:rPr>
          <w:rFonts w:cs="Arial"/>
          <w:vertAlign w:val="superscript"/>
        </w:rPr>
        <w:t>rd</w:t>
      </w:r>
      <w:r w:rsidRPr="00350B8B">
        <w:rPr>
          <w:rFonts w:cs="Arial"/>
        </w:rPr>
        <w:t xml:space="preserve"> semester</w:t>
      </w:r>
      <w:r w:rsidR="0081038A">
        <w:rPr>
          <w:rFonts w:cs="Arial"/>
        </w:rPr>
        <w:t xml:space="preserve">.  </w:t>
      </w:r>
    </w:p>
    <w:p w:rsidRPr="00350B8B" w:rsidR="00344121" w:rsidP="00350B8B" w:rsidRDefault="0081038A" w14:paraId="7615853E" w14:textId="7792FE85">
      <w:pPr>
        <w:spacing w:after="0"/>
        <w:rPr>
          <w:rFonts w:cs="Arial"/>
        </w:rPr>
      </w:pPr>
      <w:r>
        <w:rPr>
          <w:rFonts w:cs="Arial"/>
        </w:rPr>
        <w:t>This course</w:t>
      </w:r>
      <w:r w:rsidRPr="00350B8B">
        <w:rPr>
          <w:rFonts w:cs="Arial"/>
        </w:rPr>
        <w:t xml:space="preserve"> is the first neuroscience course in the curriculum and is designed to introduce the students to the human nervous system at both cellular and systems levels, linking structure to function.  The content focuses on the development</w:t>
      </w:r>
      <w:r w:rsidR="00F9009B">
        <w:rPr>
          <w:rFonts w:cs="Arial"/>
        </w:rPr>
        <w:t>al</w:t>
      </w:r>
      <w:r w:rsidRPr="00350B8B">
        <w:rPr>
          <w:rFonts w:cs="Arial"/>
        </w:rPr>
        <w:t xml:space="preserve"> anatomy and physiology of the human nervous system, with some pathology and neurology material integrated during the semester.  </w:t>
      </w:r>
    </w:p>
    <w:p w:rsidRPr="00350B8B" w:rsidR="0051682E" w:rsidP="00350B8B" w:rsidRDefault="0051682E" w14:paraId="52882984" w14:textId="77777777">
      <w:pPr>
        <w:pStyle w:val="ListParagraph"/>
        <w:spacing w:after="0"/>
        <w:ind w:left="360"/>
        <w:rPr>
          <w:rFonts w:cs="Arial"/>
        </w:rPr>
      </w:pPr>
    </w:p>
    <w:p w:rsidRPr="0081038A" w:rsidR="0081038A" w:rsidP="0081038A" w:rsidRDefault="0081038A" w14:paraId="21B25B4C" w14:textId="71351C34">
      <w:pPr>
        <w:spacing w:after="0"/>
        <w:rPr>
          <w:rFonts w:cs="Arial"/>
          <w:b/>
        </w:rPr>
      </w:pPr>
      <w:r w:rsidRPr="0081038A">
        <w:rPr>
          <w:rFonts w:cs="Arial"/>
          <w:b/>
        </w:rPr>
        <w:t>Learning Experience</w:t>
      </w:r>
      <w:r w:rsidR="008B54F3">
        <w:rPr>
          <w:rFonts w:cs="Arial"/>
          <w:b/>
        </w:rPr>
        <w:t xml:space="preserve"> Description</w:t>
      </w:r>
      <w:r w:rsidRPr="0081038A">
        <w:rPr>
          <w:rFonts w:cs="Arial"/>
          <w:b/>
        </w:rPr>
        <w:t>:</w:t>
      </w:r>
    </w:p>
    <w:p w:rsidRPr="00350B8B" w:rsidR="0007137F" w:rsidP="0081038A" w:rsidRDefault="00446893" w14:paraId="646997E0" w14:textId="53004072">
      <w:pPr>
        <w:pStyle w:val="ListParagraph"/>
        <w:spacing w:after="0"/>
        <w:ind w:left="0"/>
        <w:rPr>
          <w:rFonts w:cs="Arial"/>
        </w:rPr>
      </w:pPr>
      <w:r w:rsidRPr="00350B8B">
        <w:rPr>
          <w:rFonts w:cs="Arial"/>
        </w:rPr>
        <w:t>Over the last 20-25</w:t>
      </w:r>
      <w:r w:rsidRPr="00350B8B" w:rsidR="00344121">
        <w:rPr>
          <w:rFonts w:cs="Arial"/>
        </w:rPr>
        <w:t xml:space="preserve"> years there have been a number of outstanding books written by individuals with a variety of neurological </w:t>
      </w:r>
      <w:r w:rsidRPr="00350B8B" w:rsidR="004D572E">
        <w:rPr>
          <w:rFonts w:cs="Arial"/>
        </w:rPr>
        <w:t xml:space="preserve">disorders about how their injury or disease affects their life.  </w:t>
      </w:r>
      <w:r w:rsidRPr="00350B8B" w:rsidR="009C6A2A">
        <w:rPr>
          <w:rFonts w:cs="Arial"/>
        </w:rPr>
        <w:t>T</w:t>
      </w:r>
      <w:r w:rsidRPr="00350B8B" w:rsidR="004D572E">
        <w:rPr>
          <w:rFonts w:cs="Arial"/>
        </w:rPr>
        <w:t xml:space="preserve">hese books provide a unique </w:t>
      </w:r>
      <w:r w:rsidRPr="00350B8B" w:rsidR="00B60701">
        <w:rPr>
          <w:rFonts w:cs="Arial"/>
        </w:rPr>
        <w:t xml:space="preserve">insight </w:t>
      </w:r>
      <w:r w:rsidRPr="00350B8B" w:rsidR="004D572E">
        <w:rPr>
          <w:rFonts w:cs="Arial"/>
        </w:rPr>
        <w:t>to clinical conditions that are</w:t>
      </w:r>
      <w:r w:rsidRPr="00350B8B" w:rsidR="00E64FD0">
        <w:rPr>
          <w:rFonts w:cs="Arial"/>
        </w:rPr>
        <w:t xml:space="preserve"> being introduced in foundational courses</w:t>
      </w:r>
      <w:r w:rsidR="0081038A">
        <w:rPr>
          <w:rFonts w:cs="Arial"/>
        </w:rPr>
        <w:t xml:space="preserve">. </w:t>
      </w:r>
      <w:r w:rsidRPr="00350B8B" w:rsidR="004D572E">
        <w:rPr>
          <w:rFonts w:cs="Arial"/>
        </w:rPr>
        <w:t xml:space="preserve">This exercise </w:t>
      </w:r>
      <w:r w:rsidRPr="00350B8B" w:rsidR="00B459D1">
        <w:rPr>
          <w:rFonts w:cs="Arial"/>
        </w:rPr>
        <w:t xml:space="preserve">helps the students make a connection between the classroom/lab and the </w:t>
      </w:r>
      <w:r w:rsidRPr="00350B8B" w:rsidR="00E64FD0">
        <w:rPr>
          <w:rFonts w:cs="Arial"/>
        </w:rPr>
        <w:t>clinic</w:t>
      </w:r>
      <w:r w:rsidRPr="00350B8B" w:rsidR="00B459D1">
        <w:rPr>
          <w:rFonts w:cs="Arial"/>
        </w:rPr>
        <w:t xml:space="preserve">.  Most importantly, it </w:t>
      </w:r>
      <w:r w:rsidRPr="00350B8B" w:rsidR="004D572E">
        <w:rPr>
          <w:rFonts w:cs="Arial"/>
        </w:rPr>
        <w:t>is a reminder to the students that the patients they w</w:t>
      </w:r>
      <w:r w:rsidRPr="00350B8B" w:rsidR="00B459D1">
        <w:rPr>
          <w:rFonts w:cs="Arial"/>
        </w:rPr>
        <w:t xml:space="preserve">ill be working with are more than their diagnoses and </w:t>
      </w:r>
      <w:r w:rsidRPr="00350B8B" w:rsidR="00B60701">
        <w:rPr>
          <w:rFonts w:cs="Arial"/>
        </w:rPr>
        <w:t xml:space="preserve">that their </w:t>
      </w:r>
      <w:r w:rsidRPr="00350B8B" w:rsidR="00B459D1">
        <w:rPr>
          <w:rFonts w:cs="Arial"/>
        </w:rPr>
        <w:t xml:space="preserve">patients </w:t>
      </w:r>
      <w:r w:rsidRPr="00350B8B" w:rsidR="00B60701">
        <w:rPr>
          <w:rFonts w:cs="Arial"/>
        </w:rPr>
        <w:t xml:space="preserve">will often </w:t>
      </w:r>
      <w:r w:rsidRPr="00350B8B" w:rsidR="00B459D1">
        <w:rPr>
          <w:rFonts w:cs="Arial"/>
        </w:rPr>
        <w:t xml:space="preserve">have </w:t>
      </w:r>
      <w:r w:rsidRPr="00350B8B" w:rsidR="004D572E">
        <w:rPr>
          <w:rFonts w:cs="Arial"/>
        </w:rPr>
        <w:t>insights int</w:t>
      </w:r>
      <w:r w:rsidRPr="00350B8B" w:rsidR="00B459D1">
        <w:rPr>
          <w:rFonts w:cs="Arial"/>
        </w:rPr>
        <w:t>o nervous system function not necessarily covered in a textbook</w:t>
      </w:r>
      <w:r w:rsidRPr="00350B8B" w:rsidR="0007137F">
        <w:rPr>
          <w:rFonts w:cs="Arial"/>
        </w:rPr>
        <w:t>.</w:t>
      </w:r>
      <w:r w:rsidRPr="00350B8B" w:rsidR="00B459D1">
        <w:rPr>
          <w:rFonts w:cs="Arial"/>
        </w:rPr>
        <w:t xml:space="preserve"> </w:t>
      </w:r>
    </w:p>
    <w:p w:rsidRPr="00350B8B" w:rsidR="00DE68ED" w:rsidP="00350B8B" w:rsidRDefault="00DE68ED" w14:paraId="1298357E" w14:textId="77777777">
      <w:pPr>
        <w:pStyle w:val="ListParagraph"/>
        <w:spacing w:after="0"/>
        <w:ind w:left="360"/>
        <w:rPr>
          <w:rFonts w:cs="Arial"/>
        </w:rPr>
      </w:pPr>
    </w:p>
    <w:p w:rsidR="00DE68ED" w:rsidP="0081038A" w:rsidRDefault="00DE68ED" w14:paraId="4BBFF0C8" w14:textId="4DD6EE35">
      <w:pPr>
        <w:pStyle w:val="ListParagraph"/>
        <w:spacing w:after="0"/>
        <w:ind w:left="0"/>
        <w:rPr>
          <w:rFonts w:cs="Arial"/>
        </w:rPr>
      </w:pPr>
      <w:r w:rsidRPr="00350B8B">
        <w:rPr>
          <w:rFonts w:cs="Arial"/>
        </w:rPr>
        <w:t xml:space="preserve">This activity breaks from the traditional lecture or lab experience by </w:t>
      </w:r>
      <w:r w:rsidRPr="00350B8B" w:rsidR="009C6A2A">
        <w:rPr>
          <w:rFonts w:cs="Arial"/>
        </w:rPr>
        <w:t xml:space="preserve">requiring </w:t>
      </w:r>
      <w:r w:rsidRPr="00350B8B">
        <w:rPr>
          <w:rFonts w:cs="Arial"/>
        </w:rPr>
        <w:t>the students to stand in front of the class and read short passages from carefully selected books.  The students seem to take ownership of the discussions</w:t>
      </w:r>
      <w:r w:rsidRPr="00350B8B" w:rsidR="004C3D2D">
        <w:rPr>
          <w:rFonts w:cs="Arial"/>
        </w:rPr>
        <w:t xml:space="preserve"> that follow the readings</w:t>
      </w:r>
      <w:r w:rsidRPr="00350B8B" w:rsidR="001B312C">
        <w:rPr>
          <w:rFonts w:cs="Arial"/>
        </w:rPr>
        <w:t>. It</w:t>
      </w:r>
      <w:r w:rsidRPr="00350B8B" w:rsidR="004C3D2D">
        <w:rPr>
          <w:rFonts w:cs="Arial"/>
        </w:rPr>
        <w:t xml:space="preserve"> is not unusual for students to borrow one of the books </w:t>
      </w:r>
      <w:r w:rsidRPr="00350B8B" w:rsidR="00B60701">
        <w:rPr>
          <w:rFonts w:cs="Arial"/>
        </w:rPr>
        <w:t xml:space="preserve">and read more about a particular individual’s personal experience.  </w:t>
      </w:r>
    </w:p>
    <w:p w:rsidRPr="00350B8B" w:rsidR="00512CD3" w:rsidP="0081038A" w:rsidRDefault="00512CD3" w14:paraId="4DE1112B" w14:textId="77777777">
      <w:pPr>
        <w:pStyle w:val="ListParagraph"/>
        <w:spacing w:after="0"/>
        <w:ind w:left="0"/>
        <w:rPr>
          <w:rFonts w:cs="Arial"/>
        </w:rPr>
      </w:pPr>
    </w:p>
    <w:p w:rsidRPr="00D710EB" w:rsidR="00D710EB" w:rsidP="00D710EB" w:rsidRDefault="00D710EB" w14:paraId="0E40A9D7" w14:textId="77777777">
      <w:pPr>
        <w:spacing w:after="0"/>
        <w:rPr>
          <w:rFonts w:cs="Arial"/>
        </w:rPr>
      </w:pPr>
      <w:r w:rsidRPr="00D710EB">
        <w:rPr>
          <w:rFonts w:cs="Arial"/>
        </w:rPr>
        <w:t>This exercise can be during either a lab or lecture period.  Students volunteer to read short passages from 5-7 books that the instructor has pre-selected.   Prior to the reading there is a 1-3 minute introduction to the specific neurological condition that is the subject of the book.  Each reading takes about 3-6 minutes. Following the reading questions are solicited.  For many students this is their introduction to these clinical conditions, so they do not have any questions. Occasionally one or two students comment on personal experiences with one of the clinical conditions (given the prevalence of bipolar disorder and autism spectrum disorder (ASD) they are usually the topics that students comment on).  Examples of questions that have been asked by students (or by the instructor) during this period include:</w:t>
      </w:r>
    </w:p>
    <w:p w:rsidRPr="00D710EB" w:rsidR="00384A29" w:rsidP="00512CD3" w:rsidRDefault="00D710EB" w14:paraId="61C04963" w14:textId="77777777">
      <w:pPr>
        <w:spacing w:after="0"/>
        <w:ind w:left="720" w:hanging="720"/>
        <w:rPr>
          <w:rFonts w:cs="Arial"/>
        </w:rPr>
      </w:pPr>
      <w:r w:rsidRPr="00D710EB">
        <w:rPr>
          <w:rFonts w:cs="Arial"/>
        </w:rPr>
        <w:t>1.</w:t>
      </w:r>
      <w:r w:rsidRPr="00D710EB">
        <w:rPr>
          <w:rFonts w:cs="Arial"/>
        </w:rPr>
        <w:tab/>
      </w:r>
      <w:r w:rsidRPr="00D710EB" w:rsidR="00384A29">
        <w:rPr>
          <w:rFonts w:cs="Arial"/>
        </w:rPr>
        <w:t>What role do physical therapist</w:t>
      </w:r>
      <w:r w:rsidRPr="00D710EB" w:rsidR="007C64B7">
        <w:rPr>
          <w:rFonts w:cs="Arial"/>
        </w:rPr>
        <w:t>s have in the treatment of bipolar disorder (or autism or Tourette’s syndrome)?</w:t>
      </w:r>
      <w:r w:rsidRPr="00D710EB" w:rsidR="00384A29">
        <w:rPr>
          <w:rFonts w:cs="Arial"/>
        </w:rPr>
        <w:t xml:space="preserve">  </w:t>
      </w:r>
    </w:p>
    <w:p w:rsidRPr="00D710EB" w:rsidR="00D710EB" w:rsidP="00512CD3" w:rsidRDefault="00D710EB" w14:paraId="28CC4238" w14:textId="77777777">
      <w:pPr>
        <w:spacing w:after="0"/>
        <w:ind w:left="720"/>
        <w:rPr>
          <w:rFonts w:cs="Arial"/>
        </w:rPr>
      </w:pPr>
      <w:r w:rsidRPr="00D710EB">
        <w:rPr>
          <w:rFonts w:cs="Arial"/>
        </w:rPr>
        <w:t xml:space="preserve">The role of physical therapy in the treatment of these disorders is a great starting point to discuss the issue of comorbidities (e.g., someone diagnosed with ASD can tear their ACL and </w:t>
      </w:r>
      <w:r w:rsidRPr="00D710EB">
        <w:rPr>
          <w:rFonts w:cs="Arial"/>
        </w:rPr>
        <w:lastRenderedPageBreak/>
        <w:t>require physical therapy) and the evolving evidence for physical activity to ameliorate some of the signs and symptoms of brain disorders (not specifically bipolar disorder; but the evidence for physical activity as an effective intervention for clinical depression and Alzheimer’s disease continues to get stronger).</w:t>
      </w:r>
    </w:p>
    <w:p w:rsidRPr="00D710EB" w:rsidR="00D710EB" w:rsidP="00D710EB" w:rsidRDefault="00D710EB" w14:paraId="3F151D5C" w14:textId="77777777">
      <w:pPr>
        <w:spacing w:after="0"/>
        <w:rPr>
          <w:rFonts w:cs="Arial"/>
        </w:rPr>
      </w:pPr>
      <w:r w:rsidRPr="00D710EB">
        <w:rPr>
          <w:rFonts w:cs="Arial"/>
        </w:rPr>
        <w:t>2.</w:t>
      </w:r>
      <w:r w:rsidRPr="00D710EB">
        <w:rPr>
          <w:rFonts w:cs="Arial"/>
        </w:rPr>
        <w:tab/>
      </w:r>
      <w:r w:rsidRPr="00D710EB">
        <w:rPr>
          <w:rFonts w:cs="Arial"/>
        </w:rPr>
        <w:t>What part of the brain is affected by bipolar disorder (or autism or Tourette’s syndrome)?</w:t>
      </w:r>
    </w:p>
    <w:p w:rsidRPr="00D710EB" w:rsidR="00D710EB" w:rsidP="00512CD3" w:rsidRDefault="00D710EB" w14:paraId="2814230C" w14:textId="77777777">
      <w:pPr>
        <w:spacing w:after="0"/>
        <w:ind w:left="720"/>
        <w:rPr>
          <w:rFonts w:cs="Arial"/>
        </w:rPr>
      </w:pPr>
      <w:r w:rsidRPr="00D710EB">
        <w:rPr>
          <w:rFonts w:cs="Arial"/>
        </w:rPr>
        <w:t>This question can lead to discussions about the complexity of the connections and chemistry of the spinal cord and brain and that for many disorders the cause is not known but thought to be multifactorial.  The students are directed to material presented in a previous lab that illustrates the complex neuronal wiring that occurs during CNS development (both the establishment and removal of synaptic connections) and that some disorders are thought to be secondary to “</w:t>
      </w:r>
      <w:proofErr w:type="spellStart"/>
      <w:r w:rsidRPr="00D710EB">
        <w:rPr>
          <w:rFonts w:cs="Arial"/>
        </w:rPr>
        <w:t>mis</w:t>
      </w:r>
      <w:proofErr w:type="spellEnd"/>
      <w:r w:rsidRPr="00D710EB">
        <w:rPr>
          <w:rFonts w:cs="Arial"/>
        </w:rPr>
        <w:t>-wiring” of the brain.  These questions also remind the students of the “diffuse modulatory systems” of the brain (topics covered in the previous week), and how problems with these systems can lead to a wide range of thought, mood and sleep disorders.  One discussion point that is challenging for some students to grasp is the idea that there is not a specific physical lesion (secondary to trauma or a vascular problem) that causes the abnormal behaviors but some other biological factor that we do not understand (yet).</w:t>
      </w:r>
    </w:p>
    <w:p w:rsidRPr="00D710EB" w:rsidR="00D710EB" w:rsidP="00D710EB" w:rsidRDefault="00D710EB" w14:paraId="279147EC" w14:textId="77777777">
      <w:pPr>
        <w:spacing w:after="0"/>
        <w:rPr>
          <w:rFonts w:cs="Arial"/>
        </w:rPr>
      </w:pPr>
    </w:p>
    <w:p w:rsidRPr="00D710EB" w:rsidR="00D710EB" w:rsidP="00D710EB" w:rsidRDefault="00D710EB" w14:paraId="0B80E3EE" w14:textId="5D3B2143">
      <w:pPr>
        <w:spacing w:after="0"/>
        <w:rPr>
          <w:rFonts w:cs="Arial"/>
        </w:rPr>
      </w:pPr>
      <w:r w:rsidRPr="00D710EB">
        <w:rPr>
          <w:rFonts w:cs="Arial"/>
        </w:rPr>
        <w:t>This activity is done during a foundational course to help the students put the foundational knowledge into a personal and patient-centered context.  The exercise is also used to reinforce developmental, anatomical and physiological principles of CNS organization, but the main purpose is to establish a connection between basic science facts and the need for compassion and understanding in patient care.</w:t>
      </w:r>
    </w:p>
    <w:p w:rsidR="0081038A" w:rsidP="0081038A" w:rsidRDefault="0081038A" w14:paraId="78A0D543" w14:textId="77777777">
      <w:pPr>
        <w:spacing w:after="0"/>
        <w:rPr>
          <w:rFonts w:cs="Arial"/>
        </w:rPr>
      </w:pPr>
    </w:p>
    <w:p w:rsidRPr="00D710EB" w:rsidR="00350B8B" w:rsidP="0081038A" w:rsidRDefault="00350B8B" w14:paraId="54017800" w14:textId="77777777">
      <w:pPr>
        <w:spacing w:after="0"/>
        <w:rPr>
          <w:rFonts w:cs="Arial"/>
          <w:u w:val="single"/>
        </w:rPr>
      </w:pPr>
      <w:r w:rsidRPr="00D710EB">
        <w:rPr>
          <w:rFonts w:cs="Arial"/>
          <w:u w:val="single"/>
        </w:rPr>
        <w:t xml:space="preserve">Time for student to complete the activity: </w:t>
      </w:r>
    </w:p>
    <w:p w:rsidRPr="00350B8B" w:rsidR="00350B8B" w:rsidP="00CB4C09" w:rsidRDefault="00350B8B" w14:paraId="57658CAA" w14:textId="4077F0C4">
      <w:pPr>
        <w:pStyle w:val="ListParagraph"/>
        <w:numPr>
          <w:ilvl w:val="0"/>
          <w:numId w:val="1"/>
        </w:numPr>
        <w:spacing w:after="0"/>
        <w:rPr>
          <w:rFonts w:cs="Arial"/>
        </w:rPr>
      </w:pPr>
      <w:r w:rsidRPr="00350B8B">
        <w:rPr>
          <w:rFonts w:cs="Arial"/>
        </w:rPr>
        <w:t>preparation for activity outside of/before class:</w:t>
      </w:r>
      <w:r w:rsidR="00F9009B">
        <w:rPr>
          <w:rFonts w:cs="Arial"/>
        </w:rPr>
        <w:t xml:space="preserve">  </w:t>
      </w:r>
      <w:r w:rsidRPr="00350B8B">
        <w:rPr>
          <w:rFonts w:cs="Arial"/>
        </w:rPr>
        <w:t xml:space="preserve"> -</w:t>
      </w:r>
    </w:p>
    <w:p w:rsidRPr="00350B8B" w:rsidR="00350B8B" w:rsidP="00CB4C09" w:rsidRDefault="00350B8B" w14:paraId="6DD2287A" w14:textId="77777777">
      <w:pPr>
        <w:pStyle w:val="ListParagraph"/>
        <w:numPr>
          <w:ilvl w:val="0"/>
          <w:numId w:val="1"/>
        </w:numPr>
        <w:spacing w:after="0"/>
        <w:rPr>
          <w:rFonts w:eastAsia="Arial" w:cs="Arial"/>
        </w:rPr>
      </w:pPr>
      <w:proofErr w:type="gramStart"/>
      <w:r w:rsidRPr="00350B8B">
        <w:rPr>
          <w:rFonts w:eastAsia="Arial" w:cs="Arial"/>
        </w:rPr>
        <w:t>class</w:t>
      </w:r>
      <w:proofErr w:type="gramEnd"/>
      <w:r w:rsidRPr="00350B8B">
        <w:rPr>
          <w:rFonts w:eastAsia="Arial" w:cs="Arial"/>
        </w:rPr>
        <w:t xml:space="preserve"> time completion of the activity: </w:t>
      </w:r>
      <w:r w:rsidRPr="00350B8B">
        <w:rPr>
          <w:rFonts w:eastAsia="Arial" w:cs="Arial"/>
          <w:bCs/>
        </w:rPr>
        <w:t>60 minutes ( or longer, depending on the number of book segments read).</w:t>
      </w:r>
    </w:p>
    <w:p w:rsidRPr="00CB4C09" w:rsidR="00DE68ED" w:rsidP="00CB4C09" w:rsidRDefault="00DE68ED" w14:paraId="1D850186" w14:textId="77777777">
      <w:pPr>
        <w:spacing w:after="0"/>
        <w:rPr>
          <w:rFonts w:cs="Arial"/>
        </w:rPr>
      </w:pPr>
    </w:p>
    <w:p w:rsidRPr="00D710EB" w:rsidR="005D532F" w:rsidP="00D710EB" w:rsidRDefault="0051682E" w14:paraId="0443AC7A" w14:textId="14009149">
      <w:pPr>
        <w:spacing w:after="0"/>
        <w:rPr>
          <w:rFonts w:cs="Arial"/>
          <w:u w:val="single"/>
        </w:rPr>
      </w:pPr>
      <w:r w:rsidRPr="00D710EB">
        <w:rPr>
          <w:rFonts w:cs="Arial"/>
          <w:u w:val="single"/>
        </w:rPr>
        <w:t>Readings/other preparatory materials</w:t>
      </w:r>
      <w:r w:rsidRPr="00D710EB" w:rsidR="000B0734">
        <w:rPr>
          <w:rFonts w:cs="Arial"/>
          <w:u w:val="single"/>
        </w:rPr>
        <w:t xml:space="preserve">: </w:t>
      </w:r>
    </w:p>
    <w:p w:rsidRPr="00350B8B" w:rsidR="0007137F" w:rsidP="0081038A" w:rsidRDefault="009E5CB8" w14:paraId="46710205" w14:textId="2B4D2F23">
      <w:pPr>
        <w:pStyle w:val="ListParagraph"/>
        <w:spacing w:after="0"/>
        <w:ind w:left="0"/>
        <w:rPr>
          <w:rFonts w:cs="Arial"/>
        </w:rPr>
      </w:pPr>
      <w:r w:rsidRPr="00350B8B">
        <w:rPr>
          <w:rFonts w:cs="Arial"/>
        </w:rPr>
        <w:t>The instructor should be familiar with the books that are being used, including selecting appropriate passages prior to the learning experience.  A</w:t>
      </w:r>
      <w:r w:rsidRPr="00350B8B" w:rsidR="0007137F">
        <w:rPr>
          <w:rFonts w:cs="Arial"/>
        </w:rPr>
        <w:t xml:space="preserve"> list of </w:t>
      </w:r>
      <w:r w:rsidRPr="00350B8B" w:rsidR="005D532F">
        <w:rPr>
          <w:rFonts w:cs="Arial"/>
        </w:rPr>
        <w:t xml:space="preserve">some of the </w:t>
      </w:r>
      <w:r w:rsidRPr="00350B8B" w:rsidR="0007137F">
        <w:rPr>
          <w:rFonts w:cs="Arial"/>
        </w:rPr>
        <w:t xml:space="preserve">books that have been used </w:t>
      </w:r>
      <w:r w:rsidRPr="00350B8B" w:rsidR="003255FC">
        <w:rPr>
          <w:rFonts w:cs="Arial"/>
        </w:rPr>
        <w:t xml:space="preserve">for this exercise </w:t>
      </w:r>
      <w:r w:rsidRPr="00350B8B" w:rsidR="001C05C9">
        <w:rPr>
          <w:rFonts w:cs="Arial"/>
        </w:rPr>
        <w:t xml:space="preserve">in the past </w:t>
      </w:r>
      <w:r w:rsidRPr="00350B8B">
        <w:rPr>
          <w:rFonts w:cs="Arial"/>
        </w:rPr>
        <w:t>follows.</w:t>
      </w:r>
    </w:p>
    <w:p w:rsidRPr="00350B8B" w:rsidR="005D532F" w:rsidP="0081038A" w:rsidRDefault="005D532F" w14:paraId="7E7C5E89" w14:textId="77777777">
      <w:pPr>
        <w:pStyle w:val="ListParagraph"/>
        <w:spacing w:after="0"/>
        <w:ind w:left="0"/>
        <w:rPr>
          <w:rFonts w:cs="Arial"/>
        </w:rPr>
      </w:pPr>
    </w:p>
    <w:p w:rsidRPr="00350B8B" w:rsidR="003255FC" w:rsidP="00CB4C09" w:rsidRDefault="003255FC" w14:paraId="62991D57" w14:textId="0E65D80A">
      <w:pPr>
        <w:pStyle w:val="ListParagraph"/>
        <w:numPr>
          <w:ilvl w:val="0"/>
          <w:numId w:val="9"/>
        </w:numPr>
        <w:spacing w:after="0"/>
        <w:rPr>
          <w:rFonts w:cs="Arial"/>
        </w:rPr>
      </w:pPr>
      <w:r w:rsidRPr="00350B8B">
        <w:rPr>
          <w:rFonts w:cs="Arial"/>
          <w:i/>
        </w:rPr>
        <w:t xml:space="preserve">An Unquiet Mind, </w:t>
      </w:r>
      <w:proofErr w:type="gramStart"/>
      <w:r w:rsidRPr="00350B8B">
        <w:rPr>
          <w:rFonts w:cs="Arial"/>
          <w:i/>
        </w:rPr>
        <w:t>A</w:t>
      </w:r>
      <w:proofErr w:type="gramEnd"/>
      <w:r w:rsidRPr="00350B8B">
        <w:rPr>
          <w:rFonts w:cs="Arial"/>
          <w:i/>
        </w:rPr>
        <w:t xml:space="preserve"> Memoir of Moods and Madness</w:t>
      </w:r>
      <w:r w:rsidRPr="00350B8B">
        <w:rPr>
          <w:rFonts w:cs="Arial"/>
        </w:rPr>
        <w:t xml:space="preserve"> by Kay Redfield Jamison</w:t>
      </w:r>
      <w:r w:rsidRPr="00350B8B" w:rsidR="005D532F">
        <w:rPr>
          <w:rFonts w:cs="Arial"/>
        </w:rPr>
        <w:t xml:space="preserve"> (1995)</w:t>
      </w:r>
      <w:r w:rsidRPr="00350B8B" w:rsidR="009E5CB8">
        <w:rPr>
          <w:rFonts w:cs="Arial"/>
        </w:rPr>
        <w:t>.  This is a first-</w:t>
      </w:r>
      <w:r w:rsidRPr="00350B8B">
        <w:rPr>
          <w:rFonts w:cs="Arial"/>
        </w:rPr>
        <w:t>person account o</w:t>
      </w:r>
      <w:r w:rsidRPr="00350B8B" w:rsidR="009E5CB8">
        <w:rPr>
          <w:rFonts w:cs="Arial"/>
        </w:rPr>
        <w:t>f bipolar disorder from a world-</w:t>
      </w:r>
      <w:r w:rsidRPr="00350B8B">
        <w:rPr>
          <w:rFonts w:cs="Arial"/>
        </w:rPr>
        <w:t>renowned researcher/clinicia</w:t>
      </w:r>
      <w:r w:rsidRPr="00350B8B" w:rsidR="009E5CB8">
        <w:rPr>
          <w:rFonts w:cs="Arial"/>
        </w:rPr>
        <w:t>n</w:t>
      </w:r>
      <w:r w:rsidRPr="00350B8B">
        <w:rPr>
          <w:rFonts w:cs="Arial"/>
        </w:rPr>
        <w:t>.  Given the social stigma of mental disorders and their prevalence in our society, the author’s insight into some of the challenges she has face</w:t>
      </w:r>
      <w:r w:rsidRPr="00350B8B" w:rsidR="005D532F">
        <w:rPr>
          <w:rFonts w:cs="Arial"/>
        </w:rPr>
        <w:t>d</w:t>
      </w:r>
      <w:r w:rsidRPr="00350B8B">
        <w:rPr>
          <w:rFonts w:cs="Arial"/>
        </w:rPr>
        <w:t xml:space="preserve"> </w:t>
      </w:r>
      <w:r w:rsidRPr="00350B8B" w:rsidR="005D532F">
        <w:rPr>
          <w:rFonts w:cs="Arial"/>
        </w:rPr>
        <w:t>have proven useful as teaching tools</w:t>
      </w:r>
      <w:r w:rsidRPr="00350B8B" w:rsidR="00E64FD0">
        <w:rPr>
          <w:rFonts w:cs="Arial"/>
        </w:rPr>
        <w:t xml:space="preserve"> </w:t>
      </w:r>
      <w:r w:rsidRPr="00350B8B" w:rsidR="009E5CB8">
        <w:rPr>
          <w:rFonts w:cs="Arial"/>
        </w:rPr>
        <w:t xml:space="preserve">for future </w:t>
      </w:r>
      <w:proofErr w:type="spellStart"/>
      <w:r w:rsidRPr="00350B8B" w:rsidR="009E5CB8">
        <w:rPr>
          <w:rFonts w:cs="Arial"/>
        </w:rPr>
        <w:t>PTs</w:t>
      </w:r>
      <w:r w:rsidRPr="00350B8B" w:rsidR="005D532F">
        <w:rPr>
          <w:rFonts w:cs="Arial"/>
        </w:rPr>
        <w:t>.</w:t>
      </w:r>
      <w:proofErr w:type="spellEnd"/>
      <w:r w:rsidRPr="00350B8B" w:rsidR="004E6158">
        <w:rPr>
          <w:rFonts w:cs="Arial"/>
        </w:rPr>
        <w:t xml:space="preserve">  The students read the 5 page </w:t>
      </w:r>
      <w:r w:rsidRPr="00350B8B" w:rsidR="004E6158">
        <w:rPr>
          <w:rFonts w:cs="Arial"/>
          <w:i/>
        </w:rPr>
        <w:t>Prologue</w:t>
      </w:r>
      <w:r w:rsidRPr="00350B8B" w:rsidR="004E6158">
        <w:rPr>
          <w:rFonts w:cs="Arial"/>
        </w:rPr>
        <w:t>.</w:t>
      </w:r>
    </w:p>
    <w:p w:rsidRPr="00350B8B" w:rsidR="005D532F" w:rsidP="00CB4C09" w:rsidRDefault="005D532F" w14:paraId="11888787" w14:textId="741DA76F">
      <w:pPr>
        <w:pStyle w:val="ListParagraph"/>
        <w:numPr>
          <w:ilvl w:val="0"/>
          <w:numId w:val="9"/>
        </w:numPr>
        <w:spacing w:after="0"/>
        <w:rPr>
          <w:rFonts w:cs="Arial"/>
        </w:rPr>
      </w:pPr>
      <w:r w:rsidRPr="00350B8B">
        <w:rPr>
          <w:rFonts w:cs="Arial"/>
          <w:i/>
        </w:rPr>
        <w:t>Thinking in Pictures, and Other Reports from My Life with Autism</w:t>
      </w:r>
      <w:r w:rsidRPr="00350B8B">
        <w:rPr>
          <w:rFonts w:cs="Arial"/>
        </w:rPr>
        <w:t xml:space="preserve"> by Temple Grandin (1995).  </w:t>
      </w:r>
      <w:r w:rsidRPr="00350B8B" w:rsidR="009C6A2A">
        <w:rPr>
          <w:rFonts w:cs="Arial"/>
        </w:rPr>
        <w:t>This</w:t>
      </w:r>
      <w:r w:rsidRPr="00350B8B" w:rsidR="009E5CB8">
        <w:rPr>
          <w:rFonts w:cs="Arial"/>
        </w:rPr>
        <w:t xml:space="preserve"> book provides </w:t>
      </w:r>
      <w:r w:rsidRPr="00350B8B">
        <w:rPr>
          <w:rFonts w:cs="Arial"/>
        </w:rPr>
        <w:t xml:space="preserve">a first person description of what it is like to </w:t>
      </w:r>
      <w:r w:rsidRPr="00350B8B" w:rsidR="009E5CB8">
        <w:rPr>
          <w:rFonts w:cs="Arial"/>
        </w:rPr>
        <w:t>have autism</w:t>
      </w:r>
      <w:r w:rsidRPr="00350B8B">
        <w:rPr>
          <w:rFonts w:cs="Arial"/>
        </w:rPr>
        <w:t xml:space="preserve">.  </w:t>
      </w:r>
      <w:r w:rsidRPr="00350B8B" w:rsidR="004E6158">
        <w:rPr>
          <w:rFonts w:cs="Arial"/>
        </w:rPr>
        <w:t xml:space="preserve">  </w:t>
      </w:r>
      <w:r w:rsidRPr="00350B8B" w:rsidR="00CA427D">
        <w:rPr>
          <w:rFonts w:cs="Arial"/>
        </w:rPr>
        <w:t>The students read 3 pages from c</w:t>
      </w:r>
      <w:r w:rsidRPr="00350B8B" w:rsidR="00E64FD0">
        <w:rPr>
          <w:rFonts w:cs="Arial"/>
        </w:rPr>
        <w:t xml:space="preserve">hapter 2, </w:t>
      </w:r>
      <w:r w:rsidRPr="00350B8B" w:rsidR="00E64FD0">
        <w:rPr>
          <w:rFonts w:cs="Arial"/>
          <w:i/>
        </w:rPr>
        <w:t>Diagnosing Autism</w:t>
      </w:r>
      <w:r w:rsidRPr="00350B8B" w:rsidR="00E64FD0">
        <w:rPr>
          <w:rFonts w:cs="Arial"/>
        </w:rPr>
        <w:t>.</w:t>
      </w:r>
    </w:p>
    <w:p w:rsidRPr="00350B8B" w:rsidR="005D532F" w:rsidP="00CB4C09" w:rsidRDefault="005D532F" w14:paraId="2612E351" w14:textId="30AD492F">
      <w:pPr>
        <w:pStyle w:val="ListParagraph"/>
        <w:numPr>
          <w:ilvl w:val="0"/>
          <w:numId w:val="9"/>
        </w:numPr>
        <w:spacing w:after="0"/>
        <w:rPr>
          <w:rFonts w:cs="Arial"/>
        </w:rPr>
      </w:pPr>
      <w:r w:rsidRPr="00350B8B">
        <w:rPr>
          <w:rFonts w:cs="Arial"/>
          <w:i/>
        </w:rPr>
        <w:t xml:space="preserve">Moving Violations, </w:t>
      </w:r>
      <w:proofErr w:type="gramStart"/>
      <w:r w:rsidRPr="00350B8B">
        <w:rPr>
          <w:rFonts w:cs="Arial"/>
          <w:i/>
        </w:rPr>
        <w:t>A</w:t>
      </w:r>
      <w:proofErr w:type="gramEnd"/>
      <w:r w:rsidRPr="00350B8B">
        <w:rPr>
          <w:rFonts w:cs="Arial"/>
          <w:i/>
        </w:rPr>
        <w:t xml:space="preserve"> Memoir of War Zones, Wheelchairs and Declarations of Independence</w:t>
      </w:r>
      <w:r w:rsidRPr="00350B8B">
        <w:rPr>
          <w:rFonts w:cs="Arial"/>
        </w:rPr>
        <w:t xml:space="preserve"> by John </w:t>
      </w:r>
      <w:proofErr w:type="spellStart"/>
      <w:r w:rsidRPr="00350B8B">
        <w:rPr>
          <w:rFonts w:cs="Arial"/>
        </w:rPr>
        <w:t>Hockenberry</w:t>
      </w:r>
      <w:proofErr w:type="spellEnd"/>
      <w:r w:rsidRPr="00350B8B">
        <w:rPr>
          <w:rFonts w:cs="Arial"/>
        </w:rPr>
        <w:t xml:space="preserve"> (1995).  </w:t>
      </w:r>
      <w:r w:rsidRPr="00350B8B" w:rsidR="00446893">
        <w:rPr>
          <w:rFonts w:cs="Arial"/>
        </w:rPr>
        <w:t xml:space="preserve">The author, a writer and news correspondent for NPR and ABC, writes about </w:t>
      </w:r>
      <w:r w:rsidRPr="00350B8B" w:rsidR="00446893">
        <w:rPr>
          <w:rFonts w:cs="Arial"/>
        </w:rPr>
        <w:lastRenderedPageBreak/>
        <w:t>many aspects of life following a spinal cord injury.  His description of a situation where his loss of sensation resulted in a severe burn is not only an example of beautiful writing, but of anatomically correct beautiful writing.</w:t>
      </w:r>
      <w:r w:rsidRPr="00350B8B" w:rsidR="004E6158">
        <w:rPr>
          <w:rFonts w:cs="Arial"/>
        </w:rPr>
        <w:t xml:space="preserve">  </w:t>
      </w:r>
      <w:r w:rsidRPr="00350B8B" w:rsidR="00E64FD0">
        <w:rPr>
          <w:rFonts w:cs="Arial"/>
        </w:rPr>
        <w:t>It is an effective example of how somatosensory info</w:t>
      </w:r>
      <w:r w:rsidRPr="00350B8B" w:rsidR="009A63D3">
        <w:rPr>
          <w:rFonts w:cs="Arial"/>
        </w:rPr>
        <w:t xml:space="preserve">rmation below the level of the </w:t>
      </w:r>
      <w:r w:rsidRPr="00350B8B" w:rsidR="00E64FD0">
        <w:rPr>
          <w:rFonts w:cs="Arial"/>
        </w:rPr>
        <w:t>injury may not be perceived, but still affects the CNS physiologically</w:t>
      </w:r>
      <w:r w:rsidRPr="00350B8B" w:rsidR="009A63D3">
        <w:rPr>
          <w:rFonts w:cs="Arial"/>
        </w:rPr>
        <w:t xml:space="preserve"> (this is a perfect lead in to autonomic </w:t>
      </w:r>
      <w:proofErr w:type="spellStart"/>
      <w:r w:rsidRPr="00350B8B" w:rsidR="009A63D3">
        <w:rPr>
          <w:rFonts w:cs="Arial"/>
        </w:rPr>
        <w:t>dysreflexia</w:t>
      </w:r>
      <w:proofErr w:type="spellEnd"/>
      <w:r w:rsidRPr="00350B8B" w:rsidR="009A63D3">
        <w:rPr>
          <w:rFonts w:cs="Arial"/>
        </w:rPr>
        <w:t xml:space="preserve">).  </w:t>
      </w:r>
      <w:r w:rsidRPr="00350B8B" w:rsidR="00CA427D">
        <w:rPr>
          <w:rFonts w:cs="Arial"/>
        </w:rPr>
        <w:t>The students read 5 pages from c</w:t>
      </w:r>
      <w:r w:rsidRPr="00350B8B" w:rsidR="004E6158">
        <w:rPr>
          <w:rFonts w:cs="Arial"/>
        </w:rPr>
        <w:t xml:space="preserve">hapter 4, </w:t>
      </w:r>
      <w:r w:rsidRPr="00350B8B" w:rsidR="004E6158">
        <w:rPr>
          <w:rFonts w:cs="Arial"/>
          <w:i/>
        </w:rPr>
        <w:t>The Cutting Board</w:t>
      </w:r>
      <w:r w:rsidRPr="00350B8B" w:rsidR="004E6158">
        <w:rPr>
          <w:rFonts w:cs="Arial"/>
        </w:rPr>
        <w:t>.</w:t>
      </w:r>
    </w:p>
    <w:p w:rsidRPr="00350B8B" w:rsidR="00446893" w:rsidP="00CB4C09" w:rsidRDefault="00743B64" w14:paraId="14F4F9C3" w14:textId="7EEAF914">
      <w:pPr>
        <w:pStyle w:val="ListParagraph"/>
        <w:numPr>
          <w:ilvl w:val="0"/>
          <w:numId w:val="9"/>
        </w:numPr>
        <w:spacing w:after="0"/>
        <w:rPr>
          <w:rFonts w:cs="Arial"/>
        </w:rPr>
      </w:pPr>
      <w:r w:rsidRPr="00350B8B">
        <w:rPr>
          <w:rFonts w:cs="Arial"/>
          <w:i/>
        </w:rPr>
        <w:t>An Anthropologist on Mars</w:t>
      </w:r>
      <w:r w:rsidRPr="00350B8B">
        <w:rPr>
          <w:rFonts w:cs="Arial"/>
        </w:rPr>
        <w:t xml:space="preserve"> by Oliver Sacks (1995).  Dr. Sacks has written several books about interesting patients he has seen over the years, and in each case providing insight into brain function and the deficits that result following specific lesions or diseases.  </w:t>
      </w:r>
      <w:r w:rsidRPr="00350B8B" w:rsidR="004E6158">
        <w:rPr>
          <w:rFonts w:cs="Arial"/>
        </w:rPr>
        <w:t>In this book he has a chapter about his friend/colleague who is</w:t>
      </w:r>
      <w:r w:rsidRPr="00350B8B">
        <w:rPr>
          <w:rFonts w:cs="Arial"/>
        </w:rPr>
        <w:t xml:space="preserve"> a surgeon with Tourette’</w:t>
      </w:r>
      <w:r w:rsidRPr="00350B8B" w:rsidR="005F40F5">
        <w:rPr>
          <w:rFonts w:cs="Arial"/>
        </w:rPr>
        <w:t>s s</w:t>
      </w:r>
      <w:r w:rsidRPr="00350B8B" w:rsidR="004E6158">
        <w:rPr>
          <w:rFonts w:cs="Arial"/>
        </w:rPr>
        <w:t xml:space="preserve">yndrome. The </w:t>
      </w:r>
      <w:r w:rsidRPr="00350B8B" w:rsidR="00CA427D">
        <w:rPr>
          <w:rFonts w:cs="Arial"/>
        </w:rPr>
        <w:t>students read 5 pages from the c</w:t>
      </w:r>
      <w:r w:rsidRPr="00350B8B" w:rsidR="004E6158">
        <w:rPr>
          <w:rFonts w:cs="Arial"/>
        </w:rPr>
        <w:t xml:space="preserve">hapter titled </w:t>
      </w:r>
      <w:r w:rsidRPr="00350B8B" w:rsidR="004E6158">
        <w:rPr>
          <w:rFonts w:cs="Arial"/>
          <w:i/>
        </w:rPr>
        <w:t>A Surgeon’s Life</w:t>
      </w:r>
      <w:r w:rsidRPr="00350B8B" w:rsidR="004E6158">
        <w:rPr>
          <w:rFonts w:cs="Arial"/>
        </w:rPr>
        <w:t>.</w:t>
      </w:r>
      <w:r w:rsidRPr="00350B8B" w:rsidR="009A63D3">
        <w:rPr>
          <w:rFonts w:cs="Arial"/>
        </w:rPr>
        <w:t xml:space="preserve">  This description of the signs and symptoms of Tourette’s syndrome helps the students make the connection between brain physiology and human behavior.</w:t>
      </w:r>
    </w:p>
    <w:p w:rsidRPr="00350B8B" w:rsidR="004E6158" w:rsidP="00CB4C09" w:rsidRDefault="004E6158" w14:paraId="2B29845F" w14:textId="1762755F">
      <w:pPr>
        <w:pStyle w:val="ListParagraph"/>
        <w:numPr>
          <w:ilvl w:val="0"/>
          <w:numId w:val="9"/>
        </w:numPr>
        <w:spacing w:after="0"/>
        <w:rPr>
          <w:rFonts w:cs="Arial"/>
        </w:rPr>
      </w:pPr>
      <w:r w:rsidRPr="00350B8B">
        <w:rPr>
          <w:rFonts w:cs="Arial"/>
          <w:i/>
        </w:rPr>
        <w:t>The Diving Bell and the Butterfly</w:t>
      </w:r>
      <w:r w:rsidRPr="00350B8B">
        <w:rPr>
          <w:rFonts w:cs="Arial"/>
        </w:rPr>
        <w:t xml:space="preserve"> by Jean-Dominique </w:t>
      </w:r>
      <w:proofErr w:type="spellStart"/>
      <w:r w:rsidRPr="00350B8B">
        <w:rPr>
          <w:rFonts w:cs="Arial"/>
        </w:rPr>
        <w:t>Bauby</w:t>
      </w:r>
      <w:proofErr w:type="spellEnd"/>
      <w:r w:rsidRPr="00350B8B">
        <w:rPr>
          <w:rFonts w:cs="Arial"/>
        </w:rPr>
        <w:t xml:space="preserve"> (1997).  </w:t>
      </w:r>
      <w:proofErr w:type="spellStart"/>
      <w:r w:rsidRPr="00350B8B">
        <w:rPr>
          <w:rFonts w:cs="Arial"/>
        </w:rPr>
        <w:t>Bauby</w:t>
      </w:r>
      <w:proofErr w:type="spellEnd"/>
      <w:r w:rsidRPr="00350B8B">
        <w:rPr>
          <w:rFonts w:cs="Arial"/>
        </w:rPr>
        <w:t xml:space="preserve"> “wrote” this book one letter at a time after a brains</w:t>
      </w:r>
      <w:r w:rsidRPr="00350B8B" w:rsidR="005F40F5">
        <w:rPr>
          <w:rFonts w:cs="Arial"/>
        </w:rPr>
        <w:t>tem CVA that resulted in locked-</w:t>
      </w:r>
      <w:r w:rsidRPr="00350B8B">
        <w:rPr>
          <w:rFonts w:cs="Arial"/>
        </w:rPr>
        <w:t xml:space="preserve">in syndrome.  </w:t>
      </w:r>
      <w:r w:rsidRPr="00350B8B" w:rsidR="00D82207">
        <w:rPr>
          <w:rFonts w:cs="Arial"/>
        </w:rPr>
        <w:t xml:space="preserve">The students read the </w:t>
      </w:r>
      <w:r w:rsidRPr="00350B8B" w:rsidR="00CA427D">
        <w:rPr>
          <w:rFonts w:cs="Arial"/>
        </w:rPr>
        <w:t>c</w:t>
      </w:r>
      <w:r w:rsidRPr="00350B8B" w:rsidR="00D82207">
        <w:rPr>
          <w:rFonts w:cs="Arial"/>
        </w:rPr>
        <w:t xml:space="preserve">hapter titled </w:t>
      </w:r>
      <w:proofErr w:type="spellStart"/>
      <w:r w:rsidRPr="00350B8B" w:rsidR="00D82207">
        <w:rPr>
          <w:rFonts w:cs="Arial"/>
          <w:i/>
        </w:rPr>
        <w:t>Bathtime</w:t>
      </w:r>
      <w:proofErr w:type="spellEnd"/>
      <w:r w:rsidRPr="00350B8B" w:rsidR="00D82207">
        <w:rPr>
          <w:rFonts w:cs="Arial"/>
        </w:rPr>
        <w:t xml:space="preserve"> (3 pages).</w:t>
      </w:r>
      <w:r w:rsidRPr="00350B8B" w:rsidR="009A63D3">
        <w:rPr>
          <w:rFonts w:cs="Arial"/>
        </w:rPr>
        <w:t xml:space="preserve">  </w:t>
      </w:r>
      <w:r w:rsidRPr="00350B8B" w:rsidR="009E5CB8">
        <w:rPr>
          <w:rFonts w:cs="Arial"/>
        </w:rPr>
        <w:t>This story is an effective lead-in to</w:t>
      </w:r>
      <w:r w:rsidRPr="00350B8B" w:rsidR="009A63D3">
        <w:rPr>
          <w:rFonts w:cs="Arial"/>
        </w:rPr>
        <w:t xml:space="preserve"> different types of functional deficits that result from neurological disease and </w:t>
      </w:r>
      <w:r w:rsidRPr="00350B8B" w:rsidR="009E5CB8">
        <w:rPr>
          <w:rFonts w:cs="Arial"/>
        </w:rPr>
        <w:t>is</w:t>
      </w:r>
      <w:r w:rsidRPr="00350B8B" w:rsidR="009A63D3">
        <w:rPr>
          <w:rFonts w:cs="Arial"/>
        </w:rPr>
        <w:t xml:space="preserve"> a</w:t>
      </w:r>
      <w:r w:rsidRPr="00350B8B" w:rsidR="00B60701">
        <w:rPr>
          <w:rFonts w:cs="Arial"/>
        </w:rPr>
        <w:t>n effective</w:t>
      </w:r>
      <w:r w:rsidRPr="00350B8B" w:rsidR="009A63D3">
        <w:rPr>
          <w:rFonts w:cs="Arial"/>
        </w:rPr>
        <w:t xml:space="preserve"> introduction to seeing the world from the patient’s point of view</w:t>
      </w:r>
      <w:r w:rsidRPr="00350B8B" w:rsidR="009E5CB8">
        <w:rPr>
          <w:rFonts w:cs="Arial"/>
        </w:rPr>
        <w:t>.  This reading</w:t>
      </w:r>
      <w:r w:rsidRPr="00350B8B" w:rsidR="00B60701">
        <w:rPr>
          <w:rFonts w:cs="Arial"/>
        </w:rPr>
        <w:t xml:space="preserve"> is a good starting point to get students thinking and talking about </w:t>
      </w:r>
      <w:r w:rsidRPr="00350B8B" w:rsidR="009E5CB8">
        <w:rPr>
          <w:rFonts w:cs="Arial"/>
        </w:rPr>
        <w:t>the</w:t>
      </w:r>
      <w:r w:rsidRPr="00350B8B" w:rsidR="00B60701">
        <w:rPr>
          <w:rFonts w:cs="Arial"/>
        </w:rPr>
        <w:t xml:space="preserve"> functional losses they </w:t>
      </w:r>
      <w:r w:rsidRPr="00350B8B" w:rsidR="009E5CB8">
        <w:rPr>
          <w:rFonts w:cs="Arial"/>
        </w:rPr>
        <w:t xml:space="preserve">personally </w:t>
      </w:r>
      <w:r w:rsidRPr="00350B8B" w:rsidR="00B60701">
        <w:rPr>
          <w:rFonts w:cs="Arial"/>
        </w:rPr>
        <w:t xml:space="preserve">fear most. </w:t>
      </w:r>
    </w:p>
    <w:p w:rsidRPr="00350B8B" w:rsidR="00D82207" w:rsidP="00350B8B" w:rsidRDefault="00D82207" w14:paraId="778F3A3E" w14:textId="77777777">
      <w:pPr>
        <w:pStyle w:val="ListParagraph"/>
        <w:spacing w:after="0"/>
        <w:ind w:left="360"/>
        <w:rPr>
          <w:rFonts w:cs="Arial"/>
        </w:rPr>
      </w:pPr>
    </w:p>
    <w:p w:rsidRPr="00350B8B" w:rsidR="00D82207" w:rsidP="00CB4C09" w:rsidRDefault="00EB622D" w14:paraId="2EA1D126" w14:textId="7E89665B">
      <w:pPr>
        <w:pStyle w:val="ListParagraph"/>
        <w:spacing w:after="0"/>
        <w:ind w:left="0"/>
        <w:rPr>
          <w:rFonts w:cs="Arial"/>
        </w:rPr>
      </w:pPr>
      <w:r w:rsidRPr="00350B8B">
        <w:rPr>
          <w:rFonts w:cs="Arial"/>
        </w:rPr>
        <w:t>Other books that have been used</w:t>
      </w:r>
      <w:r w:rsidRPr="00350B8B" w:rsidR="00D82207">
        <w:rPr>
          <w:rFonts w:cs="Arial"/>
        </w:rPr>
        <w:t xml:space="preserve"> from over the years:</w:t>
      </w:r>
    </w:p>
    <w:p w:rsidRPr="00CB4C09" w:rsidR="00D82207" w:rsidP="00CB4C09" w:rsidRDefault="00D82207" w14:paraId="5AAE6F36" w14:textId="60C15027">
      <w:pPr>
        <w:pStyle w:val="ListParagraph"/>
        <w:numPr>
          <w:ilvl w:val="0"/>
          <w:numId w:val="8"/>
        </w:numPr>
        <w:spacing w:after="0"/>
        <w:rPr>
          <w:rFonts w:cs="Arial"/>
        </w:rPr>
      </w:pPr>
      <w:r w:rsidRPr="00CB4C09">
        <w:rPr>
          <w:rFonts w:cs="Arial"/>
        </w:rPr>
        <w:t>A Nearly Normal Life</w:t>
      </w:r>
      <w:r w:rsidRPr="00CB4C09" w:rsidR="00EB622D">
        <w:rPr>
          <w:rFonts w:cs="Arial"/>
        </w:rPr>
        <w:t xml:space="preserve"> (1999)</w:t>
      </w:r>
      <w:r w:rsidRPr="00CB4C09">
        <w:rPr>
          <w:rFonts w:cs="Arial"/>
        </w:rPr>
        <w:t xml:space="preserve">, by Charles L. </w:t>
      </w:r>
      <w:proofErr w:type="spellStart"/>
      <w:r w:rsidRPr="00CB4C09">
        <w:rPr>
          <w:rFonts w:cs="Arial"/>
        </w:rPr>
        <w:t>Mee</w:t>
      </w:r>
      <w:proofErr w:type="spellEnd"/>
      <w:r w:rsidRPr="00CB4C09">
        <w:rPr>
          <w:rFonts w:cs="Arial"/>
        </w:rPr>
        <w:t xml:space="preserve"> (</w:t>
      </w:r>
      <w:r w:rsidRPr="00CB4C09" w:rsidR="00A1153F">
        <w:rPr>
          <w:rFonts w:cs="Arial"/>
        </w:rPr>
        <w:t xml:space="preserve">first person account of </w:t>
      </w:r>
      <w:r w:rsidRPr="00CB4C09">
        <w:rPr>
          <w:rFonts w:cs="Arial"/>
        </w:rPr>
        <w:t>life after polio)</w:t>
      </w:r>
    </w:p>
    <w:p w:rsidRPr="00CB4C09" w:rsidR="00D82207" w:rsidP="00CB4C09" w:rsidRDefault="00D82207" w14:paraId="58A776D7" w14:textId="732CCF44">
      <w:pPr>
        <w:pStyle w:val="ListParagraph"/>
        <w:numPr>
          <w:ilvl w:val="0"/>
          <w:numId w:val="8"/>
        </w:numPr>
        <w:spacing w:after="0"/>
        <w:rPr>
          <w:rFonts w:cs="Arial"/>
        </w:rPr>
      </w:pPr>
      <w:r w:rsidRPr="00CB4C09">
        <w:rPr>
          <w:rFonts w:cs="Arial"/>
        </w:rPr>
        <w:t>My Year Off</w:t>
      </w:r>
      <w:r w:rsidRPr="00CB4C09" w:rsidR="00EB622D">
        <w:rPr>
          <w:rFonts w:cs="Arial"/>
        </w:rPr>
        <w:t xml:space="preserve"> (1998)</w:t>
      </w:r>
      <w:r w:rsidRPr="00CB4C09">
        <w:rPr>
          <w:rFonts w:cs="Arial"/>
        </w:rPr>
        <w:t xml:space="preserve">, by Robert </w:t>
      </w:r>
      <w:proofErr w:type="spellStart"/>
      <w:r w:rsidRPr="00CB4C09">
        <w:rPr>
          <w:rFonts w:cs="Arial"/>
        </w:rPr>
        <w:t>McCrum</w:t>
      </w:r>
      <w:proofErr w:type="spellEnd"/>
      <w:r w:rsidRPr="00CB4C09">
        <w:rPr>
          <w:rFonts w:cs="Arial"/>
        </w:rPr>
        <w:t xml:space="preserve"> (</w:t>
      </w:r>
      <w:r w:rsidRPr="00CB4C09" w:rsidR="00A1153F">
        <w:rPr>
          <w:rFonts w:cs="Arial"/>
        </w:rPr>
        <w:t xml:space="preserve">first person account of </w:t>
      </w:r>
      <w:r w:rsidRPr="00CB4C09">
        <w:rPr>
          <w:rFonts w:cs="Arial"/>
        </w:rPr>
        <w:t>life after a CVA from the perspective of a literary editor)</w:t>
      </w:r>
    </w:p>
    <w:p w:rsidRPr="00CB4C09" w:rsidR="00D82207" w:rsidP="00CB4C09" w:rsidRDefault="00D82207" w14:paraId="73C3DC2B" w14:textId="5D5D4E64">
      <w:pPr>
        <w:pStyle w:val="ListParagraph"/>
        <w:numPr>
          <w:ilvl w:val="0"/>
          <w:numId w:val="8"/>
        </w:numPr>
        <w:spacing w:after="0"/>
        <w:rPr>
          <w:rFonts w:cs="Arial"/>
        </w:rPr>
      </w:pPr>
      <w:r w:rsidRPr="00CB4C09">
        <w:rPr>
          <w:rFonts w:cs="Arial"/>
        </w:rPr>
        <w:t>My Stroke of Insight</w:t>
      </w:r>
      <w:r w:rsidRPr="00CB4C09" w:rsidR="00EB622D">
        <w:rPr>
          <w:rFonts w:cs="Arial"/>
        </w:rPr>
        <w:t xml:space="preserve"> (2006),</w:t>
      </w:r>
      <w:r w:rsidRPr="00CB4C09">
        <w:rPr>
          <w:rFonts w:cs="Arial"/>
        </w:rPr>
        <w:t xml:space="preserve"> by Jill </w:t>
      </w:r>
      <w:proofErr w:type="spellStart"/>
      <w:r w:rsidRPr="00CB4C09">
        <w:rPr>
          <w:rFonts w:cs="Arial"/>
        </w:rPr>
        <w:t>Bolte</w:t>
      </w:r>
      <w:proofErr w:type="spellEnd"/>
      <w:r w:rsidRPr="00CB4C09">
        <w:rPr>
          <w:rFonts w:cs="Arial"/>
        </w:rPr>
        <w:t xml:space="preserve"> Taylor (</w:t>
      </w:r>
      <w:r w:rsidRPr="00CB4C09" w:rsidR="00A1153F">
        <w:rPr>
          <w:rFonts w:cs="Arial"/>
        </w:rPr>
        <w:t xml:space="preserve">first person account of </w:t>
      </w:r>
      <w:r w:rsidRPr="00CB4C09">
        <w:rPr>
          <w:rFonts w:cs="Arial"/>
        </w:rPr>
        <w:t>life after a CVA from a neuroscientist</w:t>
      </w:r>
      <w:r w:rsidRPr="00CB4C09" w:rsidR="00CA427D">
        <w:rPr>
          <w:rFonts w:cs="Arial"/>
        </w:rPr>
        <w:t>’</w:t>
      </w:r>
      <w:r w:rsidRPr="00CB4C09">
        <w:rPr>
          <w:rFonts w:cs="Arial"/>
        </w:rPr>
        <w:t>s perspective)</w:t>
      </w:r>
    </w:p>
    <w:p w:rsidRPr="00CB4C09" w:rsidR="00285BC7" w:rsidP="00CB4C09" w:rsidRDefault="00285BC7" w14:paraId="21059171" w14:textId="3503758C">
      <w:pPr>
        <w:pStyle w:val="ListParagraph"/>
        <w:numPr>
          <w:ilvl w:val="0"/>
          <w:numId w:val="8"/>
        </w:numPr>
        <w:spacing w:after="0"/>
        <w:rPr>
          <w:rFonts w:cs="Arial"/>
        </w:rPr>
      </w:pPr>
      <w:r w:rsidRPr="00CB4C09">
        <w:rPr>
          <w:rFonts w:cs="Arial"/>
        </w:rPr>
        <w:t>The Spirit Catches You and You Fall Down (1998), by Anne Fadiman (complicated cultural differences come to light when an infant is diagnosed with epilepsy</w:t>
      </w:r>
      <w:r w:rsidRPr="00CB4C09" w:rsidR="00A1153F">
        <w:rPr>
          <w:rFonts w:cs="Arial"/>
        </w:rPr>
        <w:t>; not a first person account but insightful nonetheless</w:t>
      </w:r>
      <w:r w:rsidRPr="00CB4C09">
        <w:rPr>
          <w:rFonts w:cs="Arial"/>
        </w:rPr>
        <w:t>)</w:t>
      </w:r>
    </w:p>
    <w:p w:rsidRPr="00CB4C09" w:rsidR="00AE25AE" w:rsidP="00CB4C09" w:rsidRDefault="00A1153F" w14:paraId="3870F859" w14:textId="36E8D038">
      <w:pPr>
        <w:pStyle w:val="ListParagraph"/>
        <w:numPr>
          <w:ilvl w:val="0"/>
          <w:numId w:val="8"/>
        </w:numPr>
        <w:spacing w:after="0"/>
        <w:rPr>
          <w:rFonts w:cs="Arial"/>
        </w:rPr>
      </w:pPr>
      <w:r w:rsidRPr="00CB4C09">
        <w:rPr>
          <w:rFonts w:cs="Arial"/>
        </w:rPr>
        <w:t>Phantoms in the Brain (1998), by V.S. Ramachandran (</w:t>
      </w:r>
      <w:r w:rsidRPr="00CB4C09" w:rsidR="00AE25AE">
        <w:rPr>
          <w:rFonts w:cs="Arial"/>
        </w:rPr>
        <w:t xml:space="preserve">also not a first person account; neurological </w:t>
      </w:r>
      <w:r w:rsidRPr="00CB4C09">
        <w:rPr>
          <w:rFonts w:cs="Arial"/>
        </w:rPr>
        <w:t>consequences of limb amputation and some clever therapeutic approaches</w:t>
      </w:r>
      <w:r w:rsidRPr="00CB4C09" w:rsidR="00CA427D">
        <w:rPr>
          <w:rFonts w:cs="Arial"/>
        </w:rPr>
        <w:t>; a great introduction to neuroplasticity</w:t>
      </w:r>
      <w:r w:rsidRPr="00CB4C09">
        <w:rPr>
          <w:rFonts w:cs="Arial"/>
        </w:rPr>
        <w:t>)</w:t>
      </w:r>
    </w:p>
    <w:p w:rsidRPr="00350B8B" w:rsidR="00F4284B" w:rsidP="0081038A" w:rsidRDefault="00F4284B" w14:paraId="5BCA7747" w14:textId="77777777">
      <w:pPr>
        <w:pStyle w:val="ListParagraph"/>
        <w:spacing w:after="0"/>
        <w:ind w:left="0"/>
        <w:rPr>
          <w:rFonts w:cs="Arial"/>
        </w:rPr>
      </w:pPr>
    </w:p>
    <w:p w:rsidRPr="00D710EB" w:rsidR="00446893" w:rsidP="0081038A" w:rsidRDefault="0051682E" w14:paraId="68582E59" w14:textId="4E35B481">
      <w:pPr>
        <w:spacing w:after="0"/>
        <w:rPr>
          <w:rFonts w:cs="Arial"/>
          <w:u w:val="single"/>
        </w:rPr>
      </w:pPr>
      <w:r w:rsidRPr="00D710EB">
        <w:rPr>
          <w:rFonts w:cs="Arial"/>
          <w:u w:val="single"/>
        </w:rPr>
        <w:t>Learning Objectives</w:t>
      </w:r>
      <w:r w:rsidRPr="00D710EB" w:rsidR="000B0734">
        <w:rPr>
          <w:rFonts w:cs="Arial"/>
          <w:u w:val="single"/>
        </w:rPr>
        <w:t xml:space="preserve">: </w:t>
      </w:r>
    </w:p>
    <w:p w:rsidRPr="00CB4C09" w:rsidR="003255FC" w:rsidP="00CB4C09" w:rsidRDefault="003255FC" w14:paraId="7476676A" w14:textId="4D316CA2">
      <w:pPr>
        <w:spacing w:after="0"/>
        <w:rPr>
          <w:rFonts w:cs="Arial"/>
        </w:rPr>
      </w:pPr>
      <w:r w:rsidRPr="00CB4C09">
        <w:rPr>
          <w:rFonts w:cs="Arial"/>
        </w:rPr>
        <w:t xml:space="preserve">These will depend on </w:t>
      </w:r>
      <w:r w:rsidRPr="00CB4C09" w:rsidR="001F4BD9">
        <w:rPr>
          <w:rFonts w:cs="Arial"/>
        </w:rPr>
        <w:t>the books that are selected</w:t>
      </w:r>
      <w:r w:rsidRPr="00CB4C09" w:rsidR="0030551B">
        <w:rPr>
          <w:rFonts w:cs="Arial"/>
        </w:rPr>
        <w:t>,</w:t>
      </w:r>
      <w:r w:rsidRPr="00CB4C09" w:rsidR="00EA08EE">
        <w:rPr>
          <w:rFonts w:cs="Arial"/>
        </w:rPr>
        <w:t xml:space="preserve"> but here are</w:t>
      </w:r>
      <w:r w:rsidRPr="00CB4C09">
        <w:rPr>
          <w:rFonts w:cs="Arial"/>
        </w:rPr>
        <w:t xml:space="preserve"> examples</w:t>
      </w:r>
      <w:r w:rsidRPr="00CB4C09" w:rsidR="00CA427D">
        <w:rPr>
          <w:rFonts w:cs="Arial"/>
        </w:rPr>
        <w:t xml:space="preserve"> from the books listed above</w:t>
      </w:r>
      <w:r w:rsidRPr="00CB4C09">
        <w:rPr>
          <w:rFonts w:cs="Arial"/>
        </w:rPr>
        <w:t>:</w:t>
      </w:r>
    </w:p>
    <w:p w:rsidR="00CB4C09" w:rsidP="00CB4C09" w:rsidRDefault="00CA427D" w14:paraId="1D6EFE31" w14:textId="77777777">
      <w:pPr>
        <w:pStyle w:val="ListParagraph"/>
        <w:numPr>
          <w:ilvl w:val="0"/>
          <w:numId w:val="10"/>
        </w:numPr>
        <w:spacing w:after="0"/>
        <w:rPr>
          <w:rFonts w:cs="Arial"/>
        </w:rPr>
      </w:pPr>
      <w:r w:rsidRPr="00350B8B">
        <w:rPr>
          <w:rFonts w:cs="Arial"/>
        </w:rPr>
        <w:t>Describe the symptoms of bipolar disorder and how they can interfere with a healthy life.</w:t>
      </w:r>
      <w:r w:rsidRPr="00350B8B" w:rsidR="005F40F5">
        <w:rPr>
          <w:rFonts w:cs="Arial"/>
        </w:rPr>
        <w:t xml:space="preserve">  </w:t>
      </w:r>
    </w:p>
    <w:p w:rsidR="00CB4C09" w:rsidP="00CB4C09" w:rsidRDefault="005F40F5" w14:paraId="7E27FA5F" w14:textId="6D3BA400">
      <w:pPr>
        <w:pStyle w:val="ListParagraph"/>
        <w:numPr>
          <w:ilvl w:val="0"/>
          <w:numId w:val="10"/>
        </w:numPr>
        <w:spacing w:after="0"/>
        <w:rPr>
          <w:rFonts w:cs="Arial"/>
        </w:rPr>
      </w:pPr>
      <w:r w:rsidRPr="00350B8B">
        <w:rPr>
          <w:rFonts w:cs="Arial"/>
        </w:rPr>
        <w:t xml:space="preserve">Contrast </w:t>
      </w:r>
      <w:r w:rsidR="00F9009B">
        <w:rPr>
          <w:rFonts w:cs="Arial"/>
        </w:rPr>
        <w:t>symptoms of bipolar disorder with</w:t>
      </w:r>
      <w:r w:rsidRPr="00350B8B">
        <w:rPr>
          <w:rFonts w:cs="Arial"/>
        </w:rPr>
        <w:t xml:space="preserve"> symptoms of clinical depression.</w:t>
      </w:r>
      <w:r w:rsidRPr="00350B8B" w:rsidR="0030551B">
        <w:rPr>
          <w:rFonts w:cs="Arial"/>
        </w:rPr>
        <w:t xml:space="preserve">  </w:t>
      </w:r>
    </w:p>
    <w:p w:rsidRPr="00350B8B" w:rsidR="00CA427D" w:rsidP="00CB4C09" w:rsidRDefault="0030551B" w14:paraId="57A6D246" w14:textId="140517EE">
      <w:pPr>
        <w:pStyle w:val="ListParagraph"/>
        <w:numPr>
          <w:ilvl w:val="0"/>
          <w:numId w:val="10"/>
        </w:numPr>
        <w:spacing w:after="0"/>
        <w:rPr>
          <w:rFonts w:cs="Arial"/>
        </w:rPr>
      </w:pPr>
      <w:r w:rsidRPr="00350B8B">
        <w:rPr>
          <w:rFonts w:cs="Arial"/>
        </w:rPr>
        <w:t>Evaluate the advantages a</w:t>
      </w:r>
      <w:r w:rsidRPr="00350B8B" w:rsidR="009E5CB8">
        <w:rPr>
          <w:rFonts w:cs="Arial"/>
        </w:rPr>
        <w:t>nd disadvantages this condition</w:t>
      </w:r>
      <w:r w:rsidRPr="00350B8B">
        <w:rPr>
          <w:rFonts w:cs="Arial"/>
        </w:rPr>
        <w:t xml:space="preserve"> confers upon individuals and </w:t>
      </w:r>
      <w:r w:rsidR="00F9009B">
        <w:rPr>
          <w:rFonts w:cs="Arial"/>
        </w:rPr>
        <w:t>explore</w:t>
      </w:r>
      <w:r w:rsidRPr="00350B8B">
        <w:rPr>
          <w:rFonts w:cs="Arial"/>
        </w:rPr>
        <w:t xml:space="preserve"> the common problem of medication compliance.</w:t>
      </w:r>
    </w:p>
    <w:p w:rsidR="00CB4C09" w:rsidP="00CB4C09" w:rsidRDefault="00592103" w14:paraId="141E68EC" w14:textId="77777777">
      <w:pPr>
        <w:pStyle w:val="ListParagraph"/>
        <w:numPr>
          <w:ilvl w:val="0"/>
          <w:numId w:val="10"/>
        </w:numPr>
        <w:spacing w:after="0"/>
        <w:rPr>
          <w:rFonts w:cs="Arial"/>
        </w:rPr>
      </w:pPr>
      <w:r w:rsidRPr="00350B8B">
        <w:rPr>
          <w:rFonts w:cs="Arial"/>
        </w:rPr>
        <w:t xml:space="preserve">Explain the signs and characteristic features of </w:t>
      </w:r>
      <w:r w:rsidRPr="00350B8B" w:rsidR="00CA427D">
        <w:rPr>
          <w:rFonts w:cs="Arial"/>
        </w:rPr>
        <w:t>“autism”</w:t>
      </w:r>
      <w:r w:rsidRPr="00350B8B">
        <w:rPr>
          <w:rFonts w:cs="Arial"/>
        </w:rPr>
        <w:t xml:space="preserve">. </w:t>
      </w:r>
    </w:p>
    <w:p w:rsidRPr="00350B8B" w:rsidR="00CA427D" w:rsidP="00CB4C09" w:rsidRDefault="00673D0F" w14:paraId="725AA31B" w14:textId="4B089C12">
      <w:pPr>
        <w:pStyle w:val="ListParagraph"/>
        <w:numPr>
          <w:ilvl w:val="0"/>
          <w:numId w:val="10"/>
        </w:numPr>
        <w:spacing w:after="0"/>
        <w:rPr>
          <w:rFonts w:cs="Arial"/>
        </w:rPr>
      </w:pPr>
      <w:r w:rsidRPr="00350B8B">
        <w:rPr>
          <w:rFonts w:cs="Arial"/>
        </w:rPr>
        <w:t>Summarize</w:t>
      </w:r>
      <w:r w:rsidRPr="00350B8B" w:rsidR="00592103">
        <w:rPr>
          <w:rFonts w:cs="Arial"/>
        </w:rPr>
        <w:t xml:space="preserve"> the </w:t>
      </w:r>
      <w:r w:rsidRPr="00350B8B" w:rsidR="00FE27D0">
        <w:rPr>
          <w:rFonts w:cs="Arial"/>
        </w:rPr>
        <w:t>difficulties</w:t>
      </w:r>
      <w:r w:rsidR="00CB4C09">
        <w:rPr>
          <w:rFonts w:cs="Arial"/>
        </w:rPr>
        <w:t xml:space="preserve"> that </w:t>
      </w:r>
      <w:r w:rsidRPr="00350B8B" w:rsidR="00592103">
        <w:rPr>
          <w:rFonts w:cs="Arial"/>
        </w:rPr>
        <w:t xml:space="preserve">individuals </w:t>
      </w:r>
      <w:r w:rsidR="00CB4C09">
        <w:rPr>
          <w:rFonts w:cs="Arial"/>
        </w:rPr>
        <w:t xml:space="preserve">with autism </w:t>
      </w:r>
      <w:r w:rsidRPr="00350B8B" w:rsidR="00592103">
        <w:rPr>
          <w:rFonts w:cs="Arial"/>
        </w:rPr>
        <w:t>could encounter in school and work environments, and in their personal lives.</w:t>
      </w:r>
    </w:p>
    <w:p w:rsidR="00CB4C09" w:rsidP="00CB4C09" w:rsidRDefault="00CA427D" w14:paraId="220D3773" w14:textId="77777777">
      <w:pPr>
        <w:pStyle w:val="ListParagraph"/>
        <w:numPr>
          <w:ilvl w:val="0"/>
          <w:numId w:val="10"/>
        </w:numPr>
        <w:spacing w:after="0"/>
        <w:rPr>
          <w:rFonts w:cs="Arial"/>
        </w:rPr>
      </w:pPr>
      <w:r w:rsidRPr="00350B8B">
        <w:rPr>
          <w:rFonts w:cs="Arial"/>
        </w:rPr>
        <w:t>Descr</w:t>
      </w:r>
      <w:r w:rsidR="00CB4C09">
        <w:rPr>
          <w:rFonts w:cs="Arial"/>
        </w:rPr>
        <w:t>ibe the functional consequences</w:t>
      </w:r>
      <w:r w:rsidRPr="00350B8B" w:rsidR="009E5CB8">
        <w:rPr>
          <w:rFonts w:cs="Arial"/>
        </w:rPr>
        <w:t xml:space="preserve"> </w:t>
      </w:r>
      <w:r w:rsidRPr="00350B8B">
        <w:rPr>
          <w:rFonts w:cs="Arial"/>
        </w:rPr>
        <w:t xml:space="preserve">of a complete spinal cord injury in the mid-thoracic region.  </w:t>
      </w:r>
    </w:p>
    <w:p w:rsidRPr="00350B8B" w:rsidR="00CA427D" w:rsidP="00CB4C09" w:rsidRDefault="00FE27D0" w14:paraId="5506B851" w14:textId="70150C1E">
      <w:pPr>
        <w:pStyle w:val="ListParagraph"/>
        <w:numPr>
          <w:ilvl w:val="0"/>
          <w:numId w:val="10"/>
        </w:numPr>
        <w:spacing w:after="0"/>
        <w:rPr>
          <w:rFonts w:cs="Arial"/>
        </w:rPr>
      </w:pPr>
      <w:r w:rsidRPr="00350B8B">
        <w:rPr>
          <w:rFonts w:cs="Arial"/>
        </w:rPr>
        <w:lastRenderedPageBreak/>
        <w:t xml:space="preserve">Summarize the </w:t>
      </w:r>
      <w:r w:rsidRPr="00350B8B" w:rsidR="009E5CB8">
        <w:rPr>
          <w:rFonts w:cs="Arial"/>
        </w:rPr>
        <w:t xml:space="preserve">potential secondary complications </w:t>
      </w:r>
      <w:r w:rsidRPr="00350B8B" w:rsidR="005F40F5">
        <w:rPr>
          <w:rFonts w:cs="Arial"/>
        </w:rPr>
        <w:t>associated with a complete loss of sensation in a body area.</w:t>
      </w:r>
    </w:p>
    <w:p w:rsidR="00CB4C09" w:rsidP="00CB4C09" w:rsidRDefault="00337128" w14:paraId="727ED6D4" w14:textId="77777777">
      <w:pPr>
        <w:pStyle w:val="ListParagraph"/>
        <w:numPr>
          <w:ilvl w:val="0"/>
          <w:numId w:val="10"/>
        </w:numPr>
        <w:spacing w:after="0"/>
        <w:rPr>
          <w:rFonts w:cs="Arial"/>
        </w:rPr>
      </w:pPr>
      <w:r w:rsidRPr="00350B8B">
        <w:rPr>
          <w:rFonts w:cs="Arial"/>
        </w:rPr>
        <w:t xml:space="preserve">Provide a description of the typical overt signs and symptoms of </w:t>
      </w:r>
      <w:r w:rsidRPr="00350B8B" w:rsidR="005F40F5">
        <w:rPr>
          <w:rFonts w:cs="Arial"/>
        </w:rPr>
        <w:t>Tourette’s syndrome</w:t>
      </w:r>
      <w:r w:rsidRPr="00350B8B" w:rsidR="0030551B">
        <w:rPr>
          <w:rFonts w:cs="Arial"/>
        </w:rPr>
        <w:t xml:space="preserve">.  </w:t>
      </w:r>
      <w:r w:rsidRPr="00350B8B" w:rsidR="005F40F5">
        <w:rPr>
          <w:rFonts w:cs="Arial"/>
        </w:rPr>
        <w:t xml:space="preserve"> </w:t>
      </w:r>
    </w:p>
    <w:p w:rsidRPr="00350B8B" w:rsidR="005F40F5" w:rsidP="00CB4C09" w:rsidRDefault="009F3C4D" w14:paraId="30AAB3A2" w14:textId="288C222A">
      <w:pPr>
        <w:pStyle w:val="ListParagraph"/>
        <w:numPr>
          <w:ilvl w:val="0"/>
          <w:numId w:val="10"/>
        </w:numPr>
        <w:spacing w:after="0"/>
        <w:rPr>
          <w:rFonts w:cs="Arial"/>
        </w:rPr>
      </w:pPr>
      <w:r w:rsidRPr="00350B8B">
        <w:rPr>
          <w:rFonts w:cs="Arial"/>
        </w:rPr>
        <w:t xml:space="preserve">Describe the pathology of </w:t>
      </w:r>
      <w:r w:rsidRPr="00350B8B" w:rsidR="00CB4C09">
        <w:rPr>
          <w:rFonts w:cs="Arial"/>
        </w:rPr>
        <w:t xml:space="preserve">Tourette’s syndrome </w:t>
      </w:r>
      <w:r w:rsidRPr="00350B8B" w:rsidR="00FC5B73">
        <w:rPr>
          <w:rFonts w:cs="Arial"/>
        </w:rPr>
        <w:t xml:space="preserve">and evaluate </w:t>
      </w:r>
      <w:r w:rsidRPr="00350B8B" w:rsidR="009E5CB8">
        <w:rPr>
          <w:rFonts w:cs="Arial"/>
        </w:rPr>
        <w:t>its</w:t>
      </w:r>
      <w:r w:rsidRPr="00350B8B" w:rsidR="00FC5B73">
        <w:rPr>
          <w:rFonts w:cs="Arial"/>
        </w:rPr>
        <w:t xml:space="preserve"> effects on the life of a child of elementary school age</w:t>
      </w:r>
      <w:r w:rsidRPr="00350B8B" w:rsidR="005F40F5">
        <w:rPr>
          <w:rFonts w:cs="Arial"/>
        </w:rPr>
        <w:t>.</w:t>
      </w:r>
    </w:p>
    <w:p w:rsidR="00CB4C09" w:rsidP="00CB4C09" w:rsidRDefault="0030551B" w14:paraId="23076F37" w14:textId="77777777">
      <w:pPr>
        <w:pStyle w:val="ListParagraph"/>
        <w:numPr>
          <w:ilvl w:val="0"/>
          <w:numId w:val="10"/>
        </w:numPr>
        <w:spacing w:after="0"/>
        <w:rPr>
          <w:rFonts w:cs="Arial"/>
        </w:rPr>
      </w:pPr>
      <w:r w:rsidRPr="00350B8B">
        <w:rPr>
          <w:rFonts w:cs="Arial"/>
        </w:rPr>
        <w:t>Explain</w:t>
      </w:r>
      <w:r w:rsidRPr="00350B8B" w:rsidR="00673D0F">
        <w:rPr>
          <w:rFonts w:cs="Arial"/>
        </w:rPr>
        <w:t xml:space="preserve"> the location of the pathology that causes </w:t>
      </w:r>
      <w:r w:rsidRPr="00350B8B" w:rsidR="005F40F5">
        <w:rPr>
          <w:rFonts w:cs="Arial"/>
        </w:rPr>
        <w:t>locked-in syndrome</w:t>
      </w:r>
      <w:r w:rsidRPr="00350B8B" w:rsidR="00673D0F">
        <w:rPr>
          <w:rFonts w:cs="Arial"/>
        </w:rPr>
        <w:t xml:space="preserve"> and discuss the resulting functional deficits</w:t>
      </w:r>
      <w:r w:rsidRPr="00350B8B" w:rsidR="005F40F5">
        <w:rPr>
          <w:rFonts w:cs="Arial"/>
        </w:rPr>
        <w:t xml:space="preserve">.  </w:t>
      </w:r>
    </w:p>
    <w:p w:rsidRPr="00350B8B" w:rsidR="005F40F5" w:rsidP="00CB4C09" w:rsidRDefault="000E7429" w14:paraId="7FA55AB6" w14:textId="6F424F2B">
      <w:pPr>
        <w:pStyle w:val="ListParagraph"/>
        <w:numPr>
          <w:ilvl w:val="0"/>
          <w:numId w:val="10"/>
        </w:numPr>
        <w:spacing w:after="0"/>
        <w:rPr>
          <w:rFonts w:cs="Arial"/>
        </w:rPr>
      </w:pPr>
      <w:r w:rsidRPr="00350B8B">
        <w:rPr>
          <w:rFonts w:cs="Arial"/>
        </w:rPr>
        <w:t>Compare</w:t>
      </w:r>
      <w:r w:rsidRPr="00350B8B" w:rsidR="005F40F5">
        <w:rPr>
          <w:rFonts w:cs="Arial"/>
        </w:rPr>
        <w:t xml:space="preserve"> locked-in syndrome </w:t>
      </w:r>
      <w:r w:rsidRPr="00350B8B" w:rsidR="00673D0F">
        <w:rPr>
          <w:rFonts w:cs="Arial"/>
        </w:rPr>
        <w:t>to coma</w:t>
      </w:r>
      <w:r w:rsidRPr="00350B8B" w:rsidR="005F40F5">
        <w:rPr>
          <w:rFonts w:cs="Arial"/>
        </w:rPr>
        <w:t xml:space="preserve"> in terms of </w:t>
      </w:r>
      <w:r w:rsidRPr="00350B8B" w:rsidR="00673D0F">
        <w:rPr>
          <w:rFonts w:cs="Arial"/>
        </w:rPr>
        <w:t xml:space="preserve">the </w:t>
      </w:r>
      <w:r w:rsidRPr="00350B8B" w:rsidR="005F40F5">
        <w:rPr>
          <w:rFonts w:cs="Arial"/>
        </w:rPr>
        <w:t xml:space="preserve">pathology and </w:t>
      </w:r>
      <w:r w:rsidRPr="00350B8B" w:rsidR="00673D0F">
        <w:rPr>
          <w:rFonts w:cs="Arial"/>
        </w:rPr>
        <w:t xml:space="preserve">the subsequent </w:t>
      </w:r>
      <w:r w:rsidRPr="00350B8B" w:rsidR="005F40F5">
        <w:rPr>
          <w:rFonts w:cs="Arial"/>
        </w:rPr>
        <w:t xml:space="preserve">functional </w:t>
      </w:r>
      <w:r w:rsidRPr="00350B8B" w:rsidR="009A5C31">
        <w:rPr>
          <w:rFonts w:cs="Arial"/>
        </w:rPr>
        <w:t>deficits.</w:t>
      </w:r>
    </w:p>
    <w:p w:rsidRPr="00D710EB" w:rsidR="004C5D56" w:rsidP="00D710EB" w:rsidRDefault="004C5D56" w14:paraId="67EB3D4D" w14:textId="77777777">
      <w:pPr>
        <w:spacing w:after="0"/>
        <w:rPr>
          <w:rFonts w:cs="Arial"/>
        </w:rPr>
      </w:pPr>
    </w:p>
    <w:p w:rsidRPr="00D710EB" w:rsidR="0051682E" w:rsidP="0081038A" w:rsidRDefault="0051682E" w14:paraId="057E1A1B" w14:textId="77777777">
      <w:pPr>
        <w:spacing w:after="0"/>
        <w:rPr>
          <w:rFonts w:cs="Arial"/>
          <w:u w:val="single"/>
        </w:rPr>
      </w:pPr>
      <w:r w:rsidRPr="00D710EB">
        <w:rPr>
          <w:rFonts w:cs="Arial"/>
          <w:u w:val="single"/>
        </w:rPr>
        <w:t>Methods of evaluation of student learning</w:t>
      </w:r>
      <w:r w:rsidRPr="00D710EB" w:rsidR="000B0734">
        <w:rPr>
          <w:rFonts w:cs="Arial"/>
          <w:u w:val="single"/>
        </w:rPr>
        <w:t xml:space="preserve">: </w:t>
      </w:r>
    </w:p>
    <w:p w:rsidRPr="00350B8B" w:rsidR="003255FC" w:rsidP="0081038A" w:rsidRDefault="003255FC" w14:paraId="01ED04FD" w14:textId="6DB610D3">
      <w:pPr>
        <w:pStyle w:val="ListParagraph"/>
        <w:spacing w:after="0"/>
        <w:ind w:left="0"/>
        <w:rPr>
          <w:rFonts w:cs="Arial"/>
        </w:rPr>
      </w:pPr>
      <w:r w:rsidRPr="00350B8B">
        <w:rPr>
          <w:rFonts w:cs="Arial"/>
        </w:rPr>
        <w:t>There are multiple choice questions on the corresponding exam taken from the objectives that have been written (as stated above, this will depend on which books are selected).</w:t>
      </w:r>
      <w:r w:rsidRPr="00350B8B" w:rsidR="00C40A44">
        <w:rPr>
          <w:rFonts w:cs="Arial"/>
        </w:rPr>
        <w:t xml:space="preserve">  </w:t>
      </w:r>
      <w:r w:rsidRPr="00350B8B" w:rsidR="00D44E72">
        <w:rPr>
          <w:rFonts w:cs="Arial"/>
        </w:rPr>
        <w:t>Examples include:</w:t>
      </w:r>
    </w:p>
    <w:p w:rsidR="00CB4C09" w:rsidP="00CB4C09" w:rsidRDefault="00CB4C09" w14:paraId="1D81B5C3" w14:textId="77777777">
      <w:pPr>
        <w:pStyle w:val="ListParagraph"/>
        <w:spacing w:after="0"/>
        <w:ind w:left="0"/>
        <w:rPr>
          <w:rFonts w:cs="Arial"/>
        </w:rPr>
      </w:pPr>
      <w:r>
        <w:rPr>
          <w:rFonts w:cs="Arial"/>
        </w:rPr>
        <w:t>1.</w:t>
      </w:r>
      <w:r>
        <w:rPr>
          <w:rFonts w:cs="Arial"/>
        </w:rPr>
        <w:tab/>
      </w:r>
      <w:r w:rsidRPr="00350B8B" w:rsidR="00E606D4">
        <w:rPr>
          <w:rFonts w:cs="Arial"/>
        </w:rPr>
        <w:t>Autism, or autism spectrum disorder, is best characterized as a disorder of:</w:t>
      </w:r>
    </w:p>
    <w:p w:rsidRPr="00CB4C09" w:rsidR="00E606D4" w:rsidP="00512CD3" w:rsidRDefault="00CB4C09" w14:paraId="26074620" w14:textId="5AD84A8B">
      <w:pPr>
        <w:pStyle w:val="ListParagraph"/>
        <w:spacing w:after="0"/>
        <w:ind w:left="0" w:firstLine="720"/>
        <w:rPr>
          <w:rFonts w:cs="Arial"/>
        </w:rPr>
      </w:pPr>
      <w:proofErr w:type="gramStart"/>
      <w:r>
        <w:rPr>
          <w:rFonts w:cs="Arial"/>
        </w:rPr>
        <w:t>a</w:t>
      </w:r>
      <w:proofErr w:type="gramEnd"/>
      <w:r>
        <w:rPr>
          <w:rFonts w:cs="Arial"/>
        </w:rPr>
        <w:t>.</w:t>
      </w:r>
      <w:r>
        <w:rPr>
          <w:rFonts w:cs="Arial"/>
        </w:rPr>
        <w:tab/>
      </w:r>
      <w:r w:rsidRPr="00CB4C09" w:rsidR="00E606D4">
        <w:rPr>
          <w:rFonts w:cs="Arial"/>
        </w:rPr>
        <w:t>mood and memory</w:t>
      </w:r>
    </w:p>
    <w:p w:rsidRPr="00350B8B" w:rsidR="00E606D4" w:rsidP="00512CD3" w:rsidRDefault="00E606D4" w14:paraId="646DE690" w14:textId="36B094C2">
      <w:pPr>
        <w:pStyle w:val="ListParagraph"/>
        <w:spacing w:after="0"/>
        <w:ind w:left="0" w:firstLine="720"/>
        <w:rPr>
          <w:rFonts w:cs="Arial"/>
        </w:rPr>
      </w:pPr>
      <w:proofErr w:type="gramStart"/>
      <w:r w:rsidRPr="00350B8B">
        <w:rPr>
          <w:rFonts w:cs="Arial"/>
        </w:rPr>
        <w:t>b</w:t>
      </w:r>
      <w:proofErr w:type="gramEnd"/>
      <w:r w:rsidRPr="00350B8B">
        <w:rPr>
          <w:rFonts w:cs="Arial"/>
        </w:rPr>
        <w:t xml:space="preserve">.  </w:t>
      </w:r>
      <w:r w:rsidR="00CB4C09">
        <w:rPr>
          <w:rFonts w:cs="Arial"/>
        </w:rPr>
        <w:tab/>
      </w:r>
      <w:r w:rsidRPr="00350B8B">
        <w:rPr>
          <w:rFonts w:cs="Arial"/>
        </w:rPr>
        <w:t>movement and sensation</w:t>
      </w:r>
    </w:p>
    <w:p w:rsidRPr="00350B8B" w:rsidR="00E606D4" w:rsidP="00512CD3" w:rsidRDefault="00E606D4" w14:paraId="2DEB68B5" w14:textId="2F479D49">
      <w:pPr>
        <w:pStyle w:val="ListParagraph"/>
        <w:spacing w:after="0"/>
        <w:ind w:left="0" w:firstLine="720"/>
        <w:rPr>
          <w:rFonts w:cs="Arial"/>
        </w:rPr>
      </w:pPr>
      <w:proofErr w:type="gramStart"/>
      <w:r w:rsidRPr="00350B8B">
        <w:rPr>
          <w:rFonts w:cs="Arial"/>
        </w:rPr>
        <w:t>c</w:t>
      </w:r>
      <w:proofErr w:type="gramEnd"/>
      <w:r w:rsidRPr="00350B8B">
        <w:rPr>
          <w:rFonts w:cs="Arial"/>
        </w:rPr>
        <w:t xml:space="preserve">.  </w:t>
      </w:r>
      <w:r w:rsidR="00CB4C09">
        <w:rPr>
          <w:rFonts w:cs="Arial"/>
        </w:rPr>
        <w:tab/>
      </w:r>
      <w:r w:rsidRPr="00350B8B">
        <w:rPr>
          <w:rFonts w:cs="Arial"/>
        </w:rPr>
        <w:t>sleep and attention</w:t>
      </w:r>
    </w:p>
    <w:p w:rsidRPr="00350B8B" w:rsidR="00E606D4" w:rsidP="00512CD3" w:rsidRDefault="00E606D4" w14:paraId="5658F720" w14:textId="6969C5F2">
      <w:pPr>
        <w:pStyle w:val="ListParagraph"/>
        <w:spacing w:after="0"/>
        <w:ind w:left="0" w:firstLine="720"/>
        <w:rPr>
          <w:rFonts w:cs="Arial"/>
        </w:rPr>
      </w:pPr>
      <w:proofErr w:type="gramStart"/>
      <w:r w:rsidRPr="00350B8B">
        <w:rPr>
          <w:rFonts w:cs="Arial"/>
        </w:rPr>
        <w:t>d</w:t>
      </w:r>
      <w:proofErr w:type="gramEnd"/>
      <w:r w:rsidRPr="00350B8B">
        <w:rPr>
          <w:rFonts w:cs="Arial"/>
        </w:rPr>
        <w:t xml:space="preserve">.  </w:t>
      </w:r>
      <w:r w:rsidR="00CB4C09">
        <w:rPr>
          <w:rFonts w:cs="Arial"/>
        </w:rPr>
        <w:tab/>
      </w:r>
      <w:r w:rsidRPr="00350B8B">
        <w:rPr>
          <w:rFonts w:cs="Arial"/>
        </w:rPr>
        <w:t>social and language skills**</w:t>
      </w:r>
    </w:p>
    <w:p w:rsidRPr="00350B8B" w:rsidR="00E606D4" w:rsidP="00D710EB" w:rsidRDefault="00E606D4" w14:paraId="152C097F" w14:textId="77777777">
      <w:pPr>
        <w:pStyle w:val="ListParagraph"/>
        <w:spacing w:after="0"/>
        <w:ind w:left="0" w:firstLine="360"/>
        <w:rPr>
          <w:rFonts w:cs="Arial"/>
        </w:rPr>
      </w:pPr>
    </w:p>
    <w:p w:rsidRPr="00350B8B" w:rsidR="00C40A44" w:rsidP="0081038A" w:rsidRDefault="00CB4C09" w14:paraId="2636DD68" w14:textId="1C5E356E">
      <w:pPr>
        <w:pStyle w:val="ListParagraph"/>
        <w:spacing w:after="0"/>
        <w:ind w:left="0"/>
        <w:rPr>
          <w:rFonts w:cs="Arial"/>
        </w:rPr>
      </w:pPr>
      <w:r>
        <w:rPr>
          <w:rFonts w:cs="Arial"/>
        </w:rPr>
        <w:t>2.</w:t>
      </w:r>
      <w:r>
        <w:rPr>
          <w:rFonts w:cs="Arial"/>
        </w:rPr>
        <w:tab/>
      </w:r>
      <w:r w:rsidRPr="00350B8B" w:rsidR="00E606D4">
        <w:rPr>
          <w:rFonts w:cs="Arial"/>
        </w:rPr>
        <w:t>Which of the following statements about bipolar disorder is true?</w:t>
      </w:r>
    </w:p>
    <w:p w:rsidRPr="00350B8B" w:rsidR="00E606D4" w:rsidP="00D710EB" w:rsidRDefault="00E606D4" w14:paraId="680ABFBF" w14:textId="65348AA9">
      <w:pPr>
        <w:pStyle w:val="ListParagraph"/>
        <w:spacing w:after="0"/>
        <w:ind w:left="450"/>
        <w:rPr>
          <w:rFonts w:cs="Arial"/>
        </w:rPr>
      </w:pPr>
      <w:r w:rsidRPr="00350B8B">
        <w:rPr>
          <w:rFonts w:cs="Arial"/>
        </w:rPr>
        <w:tab/>
      </w:r>
      <w:proofErr w:type="gramStart"/>
      <w:r w:rsidRPr="00350B8B">
        <w:rPr>
          <w:rFonts w:cs="Arial"/>
        </w:rPr>
        <w:t>a</w:t>
      </w:r>
      <w:proofErr w:type="gramEnd"/>
      <w:r w:rsidRPr="00350B8B">
        <w:rPr>
          <w:rFonts w:cs="Arial"/>
        </w:rPr>
        <w:t xml:space="preserve">.  </w:t>
      </w:r>
      <w:r w:rsidR="00CB4C09">
        <w:rPr>
          <w:rFonts w:cs="Arial"/>
        </w:rPr>
        <w:tab/>
      </w:r>
      <w:r w:rsidRPr="00350B8B">
        <w:rPr>
          <w:rFonts w:cs="Arial"/>
        </w:rPr>
        <w:t>there are no effective treatments for this diagnosis</w:t>
      </w:r>
    </w:p>
    <w:p w:rsidRPr="00350B8B" w:rsidR="00E606D4" w:rsidP="00D710EB" w:rsidRDefault="00E606D4" w14:paraId="2245941C" w14:textId="2BB85D19">
      <w:pPr>
        <w:pStyle w:val="ListParagraph"/>
        <w:spacing w:after="0"/>
        <w:ind w:left="450"/>
        <w:rPr>
          <w:rFonts w:cs="Arial"/>
        </w:rPr>
      </w:pPr>
      <w:r w:rsidRPr="00350B8B">
        <w:rPr>
          <w:rFonts w:cs="Arial"/>
        </w:rPr>
        <w:tab/>
      </w:r>
      <w:proofErr w:type="gramStart"/>
      <w:r w:rsidRPr="00350B8B">
        <w:rPr>
          <w:rFonts w:cs="Arial"/>
        </w:rPr>
        <w:t>b</w:t>
      </w:r>
      <w:proofErr w:type="gramEnd"/>
      <w:r w:rsidRPr="00350B8B">
        <w:rPr>
          <w:rFonts w:cs="Arial"/>
        </w:rPr>
        <w:t xml:space="preserve">.  </w:t>
      </w:r>
      <w:r w:rsidR="00CB4C09">
        <w:rPr>
          <w:rFonts w:cs="Arial"/>
        </w:rPr>
        <w:tab/>
      </w:r>
      <w:r w:rsidRPr="00350B8B">
        <w:rPr>
          <w:rFonts w:cs="Arial"/>
        </w:rPr>
        <w:t>there are some desirable and pleasurable aspects to this condition**</w:t>
      </w:r>
    </w:p>
    <w:p w:rsidRPr="00350B8B" w:rsidR="00E606D4" w:rsidP="00D710EB" w:rsidRDefault="00E606D4" w14:paraId="2EEDEF32" w14:textId="19DBB93F">
      <w:pPr>
        <w:pStyle w:val="ListParagraph"/>
        <w:spacing w:after="0"/>
        <w:ind w:left="450"/>
        <w:rPr>
          <w:rFonts w:cs="Arial"/>
        </w:rPr>
      </w:pPr>
      <w:r w:rsidRPr="00350B8B">
        <w:rPr>
          <w:rFonts w:cs="Arial"/>
        </w:rPr>
        <w:tab/>
      </w:r>
      <w:proofErr w:type="gramStart"/>
      <w:r w:rsidRPr="00350B8B">
        <w:rPr>
          <w:rFonts w:cs="Arial"/>
        </w:rPr>
        <w:t>c</w:t>
      </w:r>
      <w:proofErr w:type="gramEnd"/>
      <w:r w:rsidRPr="00350B8B">
        <w:rPr>
          <w:rFonts w:cs="Arial"/>
        </w:rPr>
        <w:t xml:space="preserve">.  </w:t>
      </w:r>
      <w:r w:rsidR="00CB4C09">
        <w:rPr>
          <w:rFonts w:cs="Arial"/>
        </w:rPr>
        <w:tab/>
      </w:r>
      <w:r w:rsidRPr="00350B8B">
        <w:rPr>
          <w:rFonts w:cs="Arial"/>
        </w:rPr>
        <w:t>the cause and the underlying pathology of this disorder is known</w:t>
      </w:r>
    </w:p>
    <w:p w:rsidRPr="00350B8B" w:rsidR="00E606D4" w:rsidP="00D710EB" w:rsidRDefault="00E606D4" w14:paraId="5D831685" w14:textId="1D5E61AF">
      <w:pPr>
        <w:pStyle w:val="ListParagraph"/>
        <w:spacing w:after="0"/>
        <w:ind w:left="450"/>
        <w:rPr>
          <w:rFonts w:cs="Arial"/>
        </w:rPr>
      </w:pPr>
      <w:r w:rsidRPr="00350B8B">
        <w:rPr>
          <w:rFonts w:cs="Arial"/>
        </w:rPr>
        <w:tab/>
      </w:r>
      <w:proofErr w:type="gramStart"/>
      <w:r w:rsidRPr="00350B8B">
        <w:rPr>
          <w:rFonts w:cs="Arial"/>
        </w:rPr>
        <w:t>d</w:t>
      </w:r>
      <w:proofErr w:type="gramEnd"/>
      <w:r w:rsidRPr="00350B8B">
        <w:rPr>
          <w:rFonts w:cs="Arial"/>
        </w:rPr>
        <w:t xml:space="preserve">.  </w:t>
      </w:r>
      <w:r w:rsidR="00CB4C09">
        <w:rPr>
          <w:rFonts w:cs="Arial"/>
        </w:rPr>
        <w:tab/>
      </w:r>
      <w:r w:rsidRPr="00350B8B">
        <w:rPr>
          <w:rFonts w:cs="Arial"/>
        </w:rPr>
        <w:t>the characteristic mood swings are predictable in frequency and intensity</w:t>
      </w:r>
    </w:p>
    <w:p w:rsidRPr="00350B8B" w:rsidR="00E606D4" w:rsidP="0081038A" w:rsidRDefault="00E606D4" w14:paraId="5165CD8E" w14:textId="77777777">
      <w:pPr>
        <w:pStyle w:val="ListParagraph"/>
        <w:spacing w:after="0"/>
        <w:ind w:left="0"/>
        <w:rPr>
          <w:rFonts w:cs="Arial"/>
        </w:rPr>
      </w:pPr>
    </w:p>
    <w:p w:rsidRPr="00350B8B" w:rsidR="00E606D4" w:rsidP="00CB4C09" w:rsidRDefault="00E606D4" w14:paraId="79255DD9" w14:textId="48D6281A">
      <w:pPr>
        <w:pStyle w:val="ListParagraph"/>
        <w:spacing w:after="0"/>
        <w:ind w:hanging="720"/>
        <w:rPr>
          <w:rFonts w:cs="Arial"/>
        </w:rPr>
      </w:pPr>
      <w:r w:rsidRPr="00350B8B">
        <w:rPr>
          <w:rFonts w:cs="Arial"/>
        </w:rPr>
        <w:t xml:space="preserve">3.  </w:t>
      </w:r>
      <w:r w:rsidR="00CB4C09">
        <w:rPr>
          <w:rFonts w:cs="Arial"/>
        </w:rPr>
        <w:tab/>
      </w:r>
      <w:r w:rsidRPr="00350B8B">
        <w:rPr>
          <w:rFonts w:cs="Arial"/>
        </w:rPr>
        <w:t xml:space="preserve">Which of the following statements about sensory loss following complete spinal cord </w:t>
      </w:r>
      <w:r w:rsidRPr="00350B8B" w:rsidR="00726BD6">
        <w:rPr>
          <w:rFonts w:cs="Arial"/>
        </w:rPr>
        <w:t>transection is false?</w:t>
      </w:r>
    </w:p>
    <w:p w:rsidRPr="00350B8B" w:rsidR="00726BD6" w:rsidP="00CB4C09" w:rsidRDefault="00726BD6" w14:paraId="472B1E02" w14:textId="2F0E872F">
      <w:pPr>
        <w:pStyle w:val="ListParagraph"/>
        <w:spacing w:after="0"/>
        <w:ind w:left="1440" w:hanging="720"/>
        <w:rPr>
          <w:rFonts w:cs="Arial"/>
        </w:rPr>
      </w:pPr>
      <w:proofErr w:type="gramStart"/>
      <w:r w:rsidRPr="00350B8B">
        <w:rPr>
          <w:rFonts w:cs="Arial"/>
        </w:rPr>
        <w:t>a</w:t>
      </w:r>
      <w:proofErr w:type="gramEnd"/>
      <w:r w:rsidRPr="00350B8B">
        <w:rPr>
          <w:rFonts w:cs="Arial"/>
        </w:rPr>
        <w:t>.</w:t>
      </w:r>
      <w:r w:rsidRPr="00350B8B" w:rsidR="00C473E2">
        <w:rPr>
          <w:rFonts w:cs="Arial"/>
        </w:rPr>
        <w:t xml:space="preserve">  </w:t>
      </w:r>
      <w:r w:rsidR="00CB4C09">
        <w:rPr>
          <w:rFonts w:cs="Arial"/>
        </w:rPr>
        <w:tab/>
      </w:r>
      <w:r w:rsidRPr="00350B8B" w:rsidR="00C473E2">
        <w:rPr>
          <w:rFonts w:cs="Arial"/>
        </w:rPr>
        <w:t xml:space="preserve">sensory information below </w:t>
      </w:r>
      <w:r w:rsidRPr="00350B8B">
        <w:rPr>
          <w:rFonts w:cs="Arial"/>
        </w:rPr>
        <w:t xml:space="preserve">level of the injury is accurately </w:t>
      </w:r>
      <w:r w:rsidRPr="00350B8B" w:rsidR="00C473E2">
        <w:rPr>
          <w:rFonts w:cs="Arial"/>
        </w:rPr>
        <w:t>transmitted into</w:t>
      </w:r>
      <w:r w:rsidRPr="00350B8B">
        <w:rPr>
          <w:rFonts w:cs="Arial"/>
        </w:rPr>
        <w:t xml:space="preserve"> </w:t>
      </w:r>
      <w:r w:rsidRPr="00350B8B" w:rsidR="00C473E2">
        <w:rPr>
          <w:rFonts w:cs="Arial"/>
        </w:rPr>
        <w:t xml:space="preserve">dorsal horn of the </w:t>
      </w:r>
      <w:r w:rsidRPr="00350B8B">
        <w:rPr>
          <w:rFonts w:cs="Arial"/>
        </w:rPr>
        <w:t xml:space="preserve">spinal cord via </w:t>
      </w:r>
      <w:r w:rsidRPr="00350B8B" w:rsidR="00C473E2">
        <w:rPr>
          <w:rFonts w:cs="Arial"/>
        </w:rPr>
        <w:t>fast (A delta) and slow (C) fibers</w:t>
      </w:r>
    </w:p>
    <w:p w:rsidRPr="00350B8B" w:rsidR="00726BD6" w:rsidP="00CB4C09" w:rsidRDefault="00726BD6" w14:paraId="7CEF7E81" w14:textId="022D1096">
      <w:pPr>
        <w:pStyle w:val="ListParagraph"/>
        <w:spacing w:after="0"/>
        <w:ind w:left="1440" w:hanging="720"/>
        <w:rPr>
          <w:rFonts w:cs="Arial"/>
        </w:rPr>
      </w:pPr>
      <w:proofErr w:type="gramStart"/>
      <w:r w:rsidRPr="00350B8B">
        <w:rPr>
          <w:rFonts w:cs="Arial"/>
        </w:rPr>
        <w:t>b</w:t>
      </w:r>
      <w:proofErr w:type="gramEnd"/>
      <w:r w:rsidRPr="00350B8B">
        <w:rPr>
          <w:rFonts w:cs="Arial"/>
        </w:rPr>
        <w:t xml:space="preserve">.  </w:t>
      </w:r>
      <w:r w:rsidR="00CB4C09">
        <w:rPr>
          <w:rFonts w:cs="Arial"/>
        </w:rPr>
        <w:tab/>
      </w:r>
      <w:r w:rsidRPr="00350B8B">
        <w:rPr>
          <w:rFonts w:cs="Arial"/>
        </w:rPr>
        <w:t>peripheral sensory receptors (free nerve endings, Meissner’s corpuscles, Pacinian corpuscles, etc.)</w:t>
      </w:r>
      <w:r w:rsidRPr="00350B8B" w:rsidR="00C473E2">
        <w:rPr>
          <w:rFonts w:cs="Arial"/>
        </w:rPr>
        <w:t xml:space="preserve"> are intact and function normally </w:t>
      </w:r>
    </w:p>
    <w:p w:rsidRPr="00350B8B" w:rsidR="00726BD6" w:rsidP="00CB4C09" w:rsidRDefault="00726BD6" w14:paraId="460A19A4" w14:textId="19F5A37A">
      <w:pPr>
        <w:pStyle w:val="ListParagraph"/>
        <w:spacing w:after="0"/>
        <w:ind w:left="1440" w:hanging="720"/>
        <w:rPr>
          <w:rFonts w:cs="Arial"/>
        </w:rPr>
      </w:pPr>
      <w:proofErr w:type="gramStart"/>
      <w:r w:rsidRPr="00350B8B">
        <w:rPr>
          <w:rFonts w:cs="Arial"/>
        </w:rPr>
        <w:t>c</w:t>
      </w:r>
      <w:proofErr w:type="gramEnd"/>
      <w:r w:rsidRPr="00350B8B">
        <w:rPr>
          <w:rFonts w:cs="Arial"/>
        </w:rPr>
        <w:t xml:space="preserve">.  </w:t>
      </w:r>
      <w:r w:rsidR="00CB4C09">
        <w:rPr>
          <w:rFonts w:cs="Arial"/>
        </w:rPr>
        <w:tab/>
      </w:r>
      <w:r w:rsidRPr="00350B8B">
        <w:rPr>
          <w:rFonts w:cs="Arial"/>
        </w:rPr>
        <w:t xml:space="preserve">conscious perception of sensory input below the injury is lost as a result of the lack of action potentials reaching the </w:t>
      </w:r>
      <w:r w:rsidRPr="00350B8B" w:rsidR="00C473E2">
        <w:rPr>
          <w:rFonts w:cs="Arial"/>
        </w:rPr>
        <w:t>somatosensory cortex of the cerebrum</w:t>
      </w:r>
    </w:p>
    <w:p w:rsidRPr="00350B8B" w:rsidR="00726BD6" w:rsidP="00CB4C09" w:rsidRDefault="00726BD6" w14:paraId="3326782C" w14:textId="4C0E5530">
      <w:pPr>
        <w:pStyle w:val="ListParagraph"/>
        <w:spacing w:after="0"/>
        <w:ind w:left="1440" w:hanging="720"/>
        <w:rPr>
          <w:rFonts w:cs="Arial"/>
        </w:rPr>
      </w:pPr>
      <w:proofErr w:type="gramStart"/>
      <w:r w:rsidRPr="00350B8B">
        <w:rPr>
          <w:rFonts w:cs="Arial"/>
        </w:rPr>
        <w:t>d</w:t>
      </w:r>
      <w:proofErr w:type="gramEnd"/>
      <w:r w:rsidRPr="00350B8B">
        <w:rPr>
          <w:rFonts w:cs="Arial"/>
        </w:rPr>
        <w:t xml:space="preserve">.  </w:t>
      </w:r>
      <w:r w:rsidR="00CB4C09">
        <w:rPr>
          <w:rFonts w:cs="Arial"/>
        </w:rPr>
        <w:tab/>
      </w:r>
      <w:r w:rsidRPr="00350B8B">
        <w:rPr>
          <w:rFonts w:cs="Arial"/>
        </w:rPr>
        <w:t>nocice</w:t>
      </w:r>
      <w:r w:rsidRPr="00350B8B" w:rsidR="00C473E2">
        <w:rPr>
          <w:rFonts w:cs="Arial"/>
        </w:rPr>
        <w:t>ptive information secondary to</w:t>
      </w:r>
      <w:r w:rsidRPr="00350B8B">
        <w:rPr>
          <w:rFonts w:cs="Arial"/>
        </w:rPr>
        <w:t xml:space="preserve"> severe burn</w:t>
      </w:r>
      <w:r w:rsidRPr="00350B8B" w:rsidR="00C473E2">
        <w:rPr>
          <w:rFonts w:cs="Arial"/>
        </w:rPr>
        <w:t xml:space="preserve">s on the anterior thigh does not have a physiologic effect on the CNS of individuals with </w:t>
      </w:r>
      <w:r w:rsidRPr="00350B8B" w:rsidR="009E7AE7">
        <w:rPr>
          <w:rFonts w:cs="Arial"/>
        </w:rPr>
        <w:t xml:space="preserve">a </w:t>
      </w:r>
      <w:r w:rsidRPr="00350B8B" w:rsidR="00C473E2">
        <w:rPr>
          <w:rFonts w:cs="Arial"/>
        </w:rPr>
        <w:t>mid</w:t>
      </w:r>
      <w:r w:rsidR="00CB4C09">
        <w:rPr>
          <w:rFonts w:cs="Arial"/>
        </w:rPr>
        <w:t>-</w:t>
      </w:r>
      <w:r w:rsidRPr="00350B8B" w:rsidR="00C473E2">
        <w:rPr>
          <w:rFonts w:cs="Arial"/>
        </w:rPr>
        <w:t xml:space="preserve">thoracic </w:t>
      </w:r>
      <w:r w:rsidRPr="00350B8B" w:rsidR="009E7AE7">
        <w:rPr>
          <w:rFonts w:cs="Arial"/>
        </w:rPr>
        <w:t>injury</w:t>
      </w:r>
      <w:r w:rsidR="0060388A">
        <w:rPr>
          <w:rFonts w:cs="Arial"/>
        </w:rPr>
        <w:t>**</w:t>
      </w:r>
    </w:p>
    <w:sectPr w:rsidRPr="00350B8B" w:rsidR="00726BD6">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C9" w:rsidP="000B0734" w:rsidRDefault="00D71CC9" w14:paraId="77CDCBF1" w14:textId="77777777">
      <w:pPr>
        <w:spacing w:after="0" w:line="240" w:lineRule="auto"/>
      </w:pPr>
      <w:r>
        <w:separator/>
      </w:r>
    </w:p>
  </w:endnote>
  <w:endnote w:type="continuationSeparator" w:id="0">
    <w:p w:rsidR="00D71CC9" w:rsidP="000B0734" w:rsidRDefault="00D71CC9" w14:paraId="3AAE8A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A" w:rsidRDefault="004C441A" w14:paraId="4DF59C12"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F2C95" w:rsidR="00D710EB" w:rsidP="00D710EB" w:rsidRDefault="00D710EB" w14:paraId="3261F9ED" w14:noSpellErr="1" w14:textId="0574F330">
    <w:pPr>
      <w:pStyle w:val="Footer"/>
      <w:jc w:val="center"/>
      <w:rPr>
        <w:i/>
        <w:sz w:val="18"/>
        <w:szCs w:val="18"/>
      </w:rPr>
    </w:pPr>
    <w:r w:rsidRPr="071D3E9A" w:rsidR="071D3E9A">
      <w:rPr>
        <w:i w:val="1"/>
        <w:iCs w:val="1"/>
        <w:sz w:val="18"/>
        <w:szCs w:val="18"/>
      </w:rPr>
      <w:t xml:space="preserve">Reprinted with permission of the </w:t>
    </w:r>
    <w:r w:rsidRPr="071D3E9A" w:rsidR="071D3E9A">
      <w:rPr>
        <w:i w:val="1"/>
        <w:iCs w:val="1"/>
        <w:sz w:val="18"/>
        <w:szCs w:val="18"/>
      </w:rPr>
      <w:t>Academy of Neurologic Physical Therapy</w:t>
    </w:r>
    <w:r w:rsidRPr="071D3E9A" w:rsidR="071D3E9A">
      <w:rPr>
        <w:i w:val="1"/>
        <w:iCs w:val="1"/>
        <w:sz w:val="18"/>
        <w:szCs w:val="18"/>
      </w:rPr>
      <w:t>, Inc.</w:t>
    </w:r>
    <w:bookmarkStart w:name="_GoBack" w:id="0"/>
    <w:bookmarkEnd w:id="0"/>
  </w:p>
  <w:p w:rsidRPr="006F2C95" w:rsidR="00E223D3" w:rsidP="00D710EB" w:rsidRDefault="00D710EB" w14:paraId="170312DB" w14:textId="399DAE26">
    <w:pPr>
      <w:pStyle w:val="Footer"/>
      <w:jc w:val="center"/>
      <w:rPr>
        <w:i/>
        <w:sz w:val="18"/>
        <w:szCs w:val="18"/>
      </w:rPr>
    </w:pPr>
    <w:r w:rsidRPr="006F2C95">
      <w:rPr>
        <w:i/>
        <w:sz w:val="18"/>
        <w:szCs w:val="18"/>
      </w:rPr>
      <w:t>Do not duplicate without acknowledging Learning Activity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A" w:rsidRDefault="004C441A" w14:paraId="1D284AE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C9" w:rsidP="000B0734" w:rsidRDefault="00D71CC9" w14:paraId="01077C10" w14:textId="77777777">
      <w:pPr>
        <w:spacing w:after="0" w:line="240" w:lineRule="auto"/>
      </w:pPr>
      <w:r>
        <w:separator/>
      </w:r>
    </w:p>
  </w:footnote>
  <w:footnote w:type="continuationSeparator" w:id="0">
    <w:p w:rsidR="00D71CC9" w:rsidP="000B0734" w:rsidRDefault="00D71CC9" w14:paraId="0823692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A" w:rsidRDefault="004C441A" w14:paraId="155199C2"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34" w:rsidP="000B0734" w:rsidRDefault="000B0734" w14:paraId="184B2A21" w14:textId="0D9F62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A" w:rsidRDefault="004C441A" w14:paraId="2F1095F1"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68C646E"/>
    <w:multiLevelType w:val="hybridMultilevel"/>
    <w:tmpl w:val="D492787A"/>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hint="default" w:ascii="Symbol" w:hAnsi="Symbo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3D4E65"/>
    <w:multiLevelType w:val="hybridMultilevel"/>
    <w:tmpl w:val="76064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1C501DA"/>
    <w:multiLevelType w:val="hybridMultilevel"/>
    <w:tmpl w:val="79A4EEFA"/>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5275D55"/>
    <w:multiLevelType w:val="hybridMultilevel"/>
    <w:tmpl w:val="9D868582"/>
    <w:lvl w:ilvl="0" w:tplc="47FA977E">
      <w:start w:val="1"/>
      <w:numFmt w:val="bullet"/>
      <w:lvlText w:val="x"/>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DA4185"/>
    <w:multiLevelType w:val="hybridMultilevel"/>
    <w:tmpl w:val="828CA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003978"/>
    <w:multiLevelType w:val="hybridMultilevel"/>
    <w:tmpl w:val="CE983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4"/>
  </w:num>
  <w:num w:numId="5">
    <w:abstractNumId w:val="6"/>
  </w:num>
  <w:num w:numId="6">
    <w:abstractNumId w:val="5"/>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34CD0"/>
    <w:rsid w:val="0007137F"/>
    <w:rsid w:val="0009476D"/>
    <w:rsid w:val="000B0734"/>
    <w:rsid w:val="000C4EF1"/>
    <w:rsid w:val="000E7429"/>
    <w:rsid w:val="001559E2"/>
    <w:rsid w:val="0016383E"/>
    <w:rsid w:val="00165716"/>
    <w:rsid w:val="001908CF"/>
    <w:rsid w:val="001B312C"/>
    <w:rsid w:val="001C05C9"/>
    <w:rsid w:val="001F3FED"/>
    <w:rsid w:val="001F4BD9"/>
    <w:rsid w:val="002544FB"/>
    <w:rsid w:val="00285BC7"/>
    <w:rsid w:val="002B6CF8"/>
    <w:rsid w:val="002C0AF4"/>
    <w:rsid w:val="002D1432"/>
    <w:rsid w:val="002D4B8D"/>
    <w:rsid w:val="0030551B"/>
    <w:rsid w:val="003255FC"/>
    <w:rsid w:val="00337128"/>
    <w:rsid w:val="00344121"/>
    <w:rsid w:val="00350B8B"/>
    <w:rsid w:val="00384A29"/>
    <w:rsid w:val="003C2936"/>
    <w:rsid w:val="00446893"/>
    <w:rsid w:val="004C3D2D"/>
    <w:rsid w:val="004C441A"/>
    <w:rsid w:val="004C5D56"/>
    <w:rsid w:val="004D3127"/>
    <w:rsid w:val="004D572E"/>
    <w:rsid w:val="004E6158"/>
    <w:rsid w:val="004F7ED9"/>
    <w:rsid w:val="00512CD3"/>
    <w:rsid w:val="00515A19"/>
    <w:rsid w:val="0051682E"/>
    <w:rsid w:val="00592103"/>
    <w:rsid w:val="005B5C25"/>
    <w:rsid w:val="005D532F"/>
    <w:rsid w:val="005F40F5"/>
    <w:rsid w:val="00602DC8"/>
    <w:rsid w:val="0060388A"/>
    <w:rsid w:val="00633A23"/>
    <w:rsid w:val="0067164D"/>
    <w:rsid w:val="00673D0F"/>
    <w:rsid w:val="006F2C95"/>
    <w:rsid w:val="00726BD6"/>
    <w:rsid w:val="00743B64"/>
    <w:rsid w:val="00745353"/>
    <w:rsid w:val="00784D9D"/>
    <w:rsid w:val="007C64B7"/>
    <w:rsid w:val="007D1606"/>
    <w:rsid w:val="007E2EF3"/>
    <w:rsid w:val="00806E70"/>
    <w:rsid w:val="0081038A"/>
    <w:rsid w:val="00832D62"/>
    <w:rsid w:val="00866F5D"/>
    <w:rsid w:val="008760AC"/>
    <w:rsid w:val="008B54F3"/>
    <w:rsid w:val="008E738E"/>
    <w:rsid w:val="008F55DB"/>
    <w:rsid w:val="00904C55"/>
    <w:rsid w:val="009438D6"/>
    <w:rsid w:val="009A5C31"/>
    <w:rsid w:val="009A63D3"/>
    <w:rsid w:val="009C6A2A"/>
    <w:rsid w:val="009D51B6"/>
    <w:rsid w:val="009E5CB8"/>
    <w:rsid w:val="009E7AE7"/>
    <w:rsid w:val="009F3C4D"/>
    <w:rsid w:val="00A1153F"/>
    <w:rsid w:val="00A92499"/>
    <w:rsid w:val="00AA6A79"/>
    <w:rsid w:val="00AD77B5"/>
    <w:rsid w:val="00AE25AE"/>
    <w:rsid w:val="00AF6D20"/>
    <w:rsid w:val="00B351E7"/>
    <w:rsid w:val="00B35CB4"/>
    <w:rsid w:val="00B459D1"/>
    <w:rsid w:val="00B60701"/>
    <w:rsid w:val="00B96B31"/>
    <w:rsid w:val="00BF3D3E"/>
    <w:rsid w:val="00C40A44"/>
    <w:rsid w:val="00C473E2"/>
    <w:rsid w:val="00CA427D"/>
    <w:rsid w:val="00CB4C09"/>
    <w:rsid w:val="00D44E72"/>
    <w:rsid w:val="00D710EB"/>
    <w:rsid w:val="00D71CC9"/>
    <w:rsid w:val="00D73BFC"/>
    <w:rsid w:val="00D82207"/>
    <w:rsid w:val="00DE68ED"/>
    <w:rsid w:val="00E05FB6"/>
    <w:rsid w:val="00E16C9A"/>
    <w:rsid w:val="00E223D3"/>
    <w:rsid w:val="00E33606"/>
    <w:rsid w:val="00E4504D"/>
    <w:rsid w:val="00E606D4"/>
    <w:rsid w:val="00E64FD0"/>
    <w:rsid w:val="00EA08EE"/>
    <w:rsid w:val="00EB1753"/>
    <w:rsid w:val="00EB622D"/>
    <w:rsid w:val="00ED4CB8"/>
    <w:rsid w:val="00F26DD7"/>
    <w:rsid w:val="00F4284B"/>
    <w:rsid w:val="00F53371"/>
    <w:rsid w:val="00F70049"/>
    <w:rsid w:val="00F8378C"/>
    <w:rsid w:val="00F9009B"/>
    <w:rsid w:val="00FC5B73"/>
    <w:rsid w:val="00FD3FA6"/>
    <w:rsid w:val="00FE27D0"/>
    <w:rsid w:val="00FE577C"/>
    <w:rsid w:val="071D3E9A"/>
    <w:rsid w:val="16BB3D70"/>
    <w:rsid w:val="292D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682E"/>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styleId="CommentTextChar" w:customStyle="1">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styleId="CommentSubjectChar" w:customStyle="1">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8B54F3"/>
    <w:rPr>
      <w:color w:val="0563C1" w:themeColor="hyperlink"/>
      <w:u w:val="single"/>
    </w:rPr>
  </w:style>
  <w:style w:type="character" w:styleId="FollowedHyperlink">
    <w:name w:val="FollowedHyperlink"/>
    <w:basedOn w:val="DefaultParagraphFont"/>
    <w:uiPriority w:val="99"/>
    <w:semiHidden/>
    <w:unhideWhenUsed/>
    <w:rsid w:val="00603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kincaid@creighton.ed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793C-E377-4EAB-B3BC-7CCBB56935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Sandy Rossi</lastModifiedBy>
  <revision>3</revision>
  <dcterms:created xsi:type="dcterms:W3CDTF">2016-03-09T14:28:00.0000000Z</dcterms:created>
  <dcterms:modified xsi:type="dcterms:W3CDTF">2016-06-15T18:48:53.5066289Z</dcterms:modified>
</coreProperties>
</file>