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A3A20" w14:textId="7773D2D1" w:rsidR="0051682E" w:rsidRPr="00D94FE0" w:rsidRDefault="00D94FE0" w:rsidP="00D94FE0">
      <w:pPr>
        <w:spacing w:after="120"/>
        <w:rPr>
          <w:rFonts w:cs="Arial"/>
        </w:rPr>
      </w:pPr>
      <w:r w:rsidRPr="00D94FE0">
        <w:rPr>
          <w:rFonts w:cs="Arial"/>
          <w:b/>
        </w:rPr>
        <w:t xml:space="preserve">Title and Focus of </w:t>
      </w:r>
      <w:r w:rsidR="0051682E" w:rsidRPr="00D94FE0">
        <w:rPr>
          <w:rFonts w:cs="Arial"/>
          <w:b/>
        </w:rPr>
        <w:t>Activity:</w:t>
      </w:r>
      <w:r w:rsidR="000B0734" w:rsidRPr="00D94FE0">
        <w:rPr>
          <w:rFonts w:cs="Arial"/>
        </w:rPr>
        <w:t xml:space="preserve"> </w:t>
      </w:r>
      <w:r>
        <w:rPr>
          <w:rFonts w:cs="Arial"/>
        </w:rPr>
        <w:tab/>
      </w:r>
      <w:r>
        <w:rPr>
          <w:rFonts w:cs="Arial"/>
        </w:rPr>
        <w:tab/>
      </w:r>
      <w:r w:rsidR="00971D6A" w:rsidRPr="00D94FE0">
        <w:rPr>
          <w:rFonts w:cs="Arial"/>
          <w:u w:val="single"/>
        </w:rPr>
        <w:t>Clinical Conditions Project</w:t>
      </w:r>
      <w:r w:rsidRPr="00D94FE0">
        <w:rPr>
          <w:rFonts w:cs="Arial"/>
          <w:u w:val="single"/>
        </w:rPr>
        <w:t xml:space="preserve">                                                                         </w:t>
      </w:r>
      <w:r w:rsidRPr="00D94FE0">
        <w:rPr>
          <w:rFonts w:cs="Arial"/>
          <w:i/>
        </w:rPr>
        <w:t>Linking foundational and clinical skills</w:t>
      </w:r>
    </w:p>
    <w:p w14:paraId="2C84CC39" w14:textId="77777777" w:rsidR="0051682E" w:rsidRDefault="0051682E" w:rsidP="00D94FE0">
      <w:pPr>
        <w:pStyle w:val="ListParagraph"/>
        <w:spacing w:after="120"/>
        <w:ind w:left="360"/>
        <w:rPr>
          <w:rFonts w:cs="Arial"/>
        </w:rPr>
      </w:pPr>
    </w:p>
    <w:p w14:paraId="316B88CC" w14:textId="77777777" w:rsidR="00D94FE0" w:rsidRPr="00D94FE0" w:rsidRDefault="00D94FE0" w:rsidP="00D94FE0">
      <w:pPr>
        <w:pStyle w:val="ListParagraph"/>
        <w:spacing w:after="120"/>
        <w:ind w:left="360"/>
        <w:rPr>
          <w:rFonts w:cs="Arial"/>
        </w:rPr>
      </w:pPr>
    </w:p>
    <w:p w14:paraId="7F328D98" w14:textId="264F38A8" w:rsidR="0051682E" w:rsidRPr="00D94FE0" w:rsidRDefault="0051682E" w:rsidP="00D94FE0">
      <w:pPr>
        <w:spacing w:after="120"/>
        <w:rPr>
          <w:rFonts w:cs="Arial"/>
        </w:rPr>
      </w:pPr>
      <w:r w:rsidRPr="00D94FE0">
        <w:rPr>
          <w:rFonts w:cs="Arial"/>
          <w:b/>
        </w:rPr>
        <w:t>Contributor(s):</w:t>
      </w:r>
      <w:r w:rsidR="000B0734" w:rsidRPr="00D94FE0">
        <w:rPr>
          <w:rFonts w:cs="Arial"/>
        </w:rPr>
        <w:t xml:space="preserve"> </w:t>
      </w:r>
      <w:r w:rsidR="001C324C" w:rsidRPr="00D94FE0">
        <w:rPr>
          <w:rFonts w:cs="Arial"/>
        </w:rPr>
        <w:t xml:space="preserve"> </w:t>
      </w:r>
      <w:r w:rsidR="00D94FE0">
        <w:rPr>
          <w:rFonts w:cs="Arial"/>
        </w:rPr>
        <w:tab/>
      </w:r>
      <w:r w:rsidR="001C324C" w:rsidRPr="00D94FE0">
        <w:rPr>
          <w:rFonts w:cs="Arial"/>
        </w:rPr>
        <w:t xml:space="preserve">Lois D. Hedman, PT, </w:t>
      </w:r>
      <w:proofErr w:type="spellStart"/>
      <w:r w:rsidR="001C324C" w:rsidRPr="00D94FE0">
        <w:rPr>
          <w:rFonts w:cs="Arial"/>
        </w:rPr>
        <w:t>DScPT</w:t>
      </w:r>
      <w:proofErr w:type="spellEnd"/>
      <w:r w:rsidR="001C324C" w:rsidRPr="00D94FE0">
        <w:rPr>
          <w:rFonts w:cs="Arial"/>
        </w:rPr>
        <w:t xml:space="preserve">  </w:t>
      </w:r>
      <w:hyperlink r:id="rId8" w:history="1">
        <w:r w:rsidR="00D94FE0" w:rsidRPr="009F6299">
          <w:rPr>
            <w:rStyle w:val="Hyperlink"/>
            <w:rFonts w:cs="Arial"/>
          </w:rPr>
          <w:t>l-hedman@northwestern.edu</w:t>
        </w:r>
      </w:hyperlink>
      <w:r w:rsidR="00D94FE0">
        <w:rPr>
          <w:rFonts w:cs="Arial"/>
        </w:rPr>
        <w:t xml:space="preserve">; </w:t>
      </w:r>
      <w:r w:rsidR="001C324C" w:rsidRPr="00D94FE0">
        <w:rPr>
          <w:rFonts w:cs="Arial"/>
        </w:rPr>
        <w:t xml:space="preserve"> Jennifer Kahn, PT, DPT, NCS  </w:t>
      </w:r>
      <w:hyperlink r:id="rId9" w:history="1">
        <w:r w:rsidR="00D94FE0" w:rsidRPr="009F6299">
          <w:rPr>
            <w:rStyle w:val="Hyperlink"/>
            <w:rFonts w:cs="Arial"/>
          </w:rPr>
          <w:t>jennifer-kahn@northwestern.edu</w:t>
        </w:r>
      </w:hyperlink>
      <w:r w:rsidR="00D94FE0">
        <w:rPr>
          <w:rFonts w:cs="Arial"/>
        </w:rPr>
        <w:t xml:space="preserve">; </w:t>
      </w:r>
      <w:r w:rsidR="001C324C" w:rsidRPr="00D94FE0">
        <w:rPr>
          <w:rFonts w:cs="Arial"/>
        </w:rPr>
        <w:t xml:space="preserve">Kristin </w:t>
      </w:r>
      <w:proofErr w:type="spellStart"/>
      <w:r w:rsidR="001C324C" w:rsidRPr="00D94FE0">
        <w:rPr>
          <w:rFonts w:cs="Arial"/>
        </w:rPr>
        <w:t>Krosschell</w:t>
      </w:r>
      <w:proofErr w:type="spellEnd"/>
      <w:r w:rsidR="001C324C" w:rsidRPr="00D94FE0">
        <w:rPr>
          <w:rFonts w:cs="Arial"/>
        </w:rPr>
        <w:t xml:space="preserve">, PT, DPT, MA, PCS </w:t>
      </w:r>
      <w:hyperlink r:id="rId10" w:history="1">
        <w:r w:rsidR="00FB6744" w:rsidRPr="00D94FE0">
          <w:rPr>
            <w:rStyle w:val="Hyperlink"/>
            <w:rFonts w:cs="Arial"/>
            <w:color w:val="auto"/>
            <w:u w:val="none"/>
          </w:rPr>
          <w:t>k-krosschell@northwestern.edu</w:t>
        </w:r>
      </w:hyperlink>
      <w:r w:rsidR="00D94FE0">
        <w:rPr>
          <w:rStyle w:val="Hyperlink"/>
          <w:rFonts w:cs="Arial"/>
          <w:color w:val="auto"/>
          <w:u w:val="none"/>
        </w:rPr>
        <w:t xml:space="preserve">; </w:t>
      </w:r>
      <w:r w:rsidR="00FB6744" w:rsidRPr="00D94FE0">
        <w:rPr>
          <w:rFonts w:cs="Arial"/>
        </w:rPr>
        <w:t>Roberto Lopez-Rosado</w:t>
      </w:r>
      <w:r w:rsidR="00A747D8" w:rsidRPr="00D94FE0">
        <w:rPr>
          <w:rFonts w:cs="Arial"/>
        </w:rPr>
        <w:t xml:space="preserve"> </w:t>
      </w:r>
      <w:r w:rsidR="00642472" w:rsidRPr="00D94FE0">
        <w:rPr>
          <w:rFonts w:cs="Arial"/>
        </w:rPr>
        <w:t>D</w:t>
      </w:r>
      <w:r w:rsidR="00A747D8" w:rsidRPr="00D94FE0">
        <w:rPr>
          <w:rFonts w:cs="Arial"/>
        </w:rPr>
        <w:t xml:space="preserve">PT, </w:t>
      </w:r>
      <w:r w:rsidR="00642472" w:rsidRPr="00D94FE0">
        <w:rPr>
          <w:rFonts w:cs="Arial"/>
        </w:rPr>
        <w:t>MS</w:t>
      </w:r>
      <w:r w:rsidR="00A747D8" w:rsidRPr="00D94FE0">
        <w:rPr>
          <w:rFonts w:cs="Arial"/>
        </w:rPr>
        <w:t xml:space="preserve">PT, </w:t>
      </w:r>
      <w:r w:rsidR="00642472" w:rsidRPr="00D94FE0">
        <w:rPr>
          <w:rFonts w:cs="Arial"/>
        </w:rPr>
        <w:t xml:space="preserve">MA  </w:t>
      </w:r>
      <w:hyperlink r:id="rId11" w:history="1">
        <w:r w:rsidR="00D94FE0" w:rsidRPr="009F6299">
          <w:rPr>
            <w:rStyle w:val="Hyperlink"/>
            <w:rFonts w:cs="Arial"/>
          </w:rPr>
          <w:t>roberto.lopez-rosado@northwestern.edu</w:t>
        </w:r>
      </w:hyperlink>
      <w:r w:rsidR="00D94FE0">
        <w:rPr>
          <w:rFonts w:cs="Arial"/>
        </w:rPr>
        <w:t xml:space="preserve">; </w:t>
      </w:r>
      <w:r w:rsidR="001C324C" w:rsidRPr="00D94FE0">
        <w:rPr>
          <w:rFonts w:cs="Arial"/>
        </w:rPr>
        <w:t xml:space="preserve">Kathy Martinez, PT, MA, NCS   </w:t>
      </w:r>
      <w:hyperlink r:id="rId12" w:history="1">
        <w:r w:rsidR="00D94FE0" w:rsidRPr="009F6299">
          <w:rPr>
            <w:rStyle w:val="Hyperlink"/>
            <w:rFonts w:cs="Arial"/>
          </w:rPr>
          <w:t>k-martinez@northwestern.eduJane</w:t>
        </w:r>
      </w:hyperlink>
      <w:r w:rsidR="00D94FE0">
        <w:rPr>
          <w:rFonts w:cs="Arial"/>
        </w:rPr>
        <w:t xml:space="preserve">; </w:t>
      </w:r>
      <w:r w:rsidR="001C324C" w:rsidRPr="00D94FE0">
        <w:rPr>
          <w:rFonts w:cs="Arial"/>
        </w:rPr>
        <w:t xml:space="preserve"> Sullivan, PT, DHS   </w:t>
      </w:r>
      <w:hyperlink r:id="rId13" w:history="1">
        <w:r w:rsidR="00D94FE0" w:rsidRPr="009F6299">
          <w:rPr>
            <w:rStyle w:val="Hyperlink"/>
            <w:rFonts w:cs="Arial"/>
          </w:rPr>
          <w:t>j-sullivan@northwestern.edu</w:t>
        </w:r>
      </w:hyperlink>
      <w:r w:rsidR="00D94FE0">
        <w:rPr>
          <w:rFonts w:cs="Arial"/>
        </w:rPr>
        <w:t xml:space="preserve">                       </w:t>
      </w:r>
      <w:r w:rsidR="001C324C" w:rsidRPr="00D94FE0">
        <w:rPr>
          <w:rFonts w:cs="Arial"/>
        </w:rPr>
        <w:t>Department of Physical Therapy and Human Movement Sciences</w:t>
      </w:r>
      <w:r w:rsidR="00D94FE0">
        <w:rPr>
          <w:rFonts w:cs="Arial"/>
        </w:rPr>
        <w:t xml:space="preserve">, </w:t>
      </w:r>
      <w:r w:rsidR="001C324C" w:rsidRPr="00D94FE0">
        <w:rPr>
          <w:rFonts w:cs="Arial"/>
        </w:rPr>
        <w:t>Northwestern University Feinberg School of Medicine</w:t>
      </w:r>
    </w:p>
    <w:p w14:paraId="516F0F2E" w14:textId="77777777" w:rsidR="0051682E" w:rsidRDefault="0051682E" w:rsidP="00D94FE0">
      <w:pPr>
        <w:pStyle w:val="ListParagraph"/>
        <w:spacing w:after="120"/>
        <w:ind w:left="360"/>
        <w:rPr>
          <w:rFonts w:cs="Arial"/>
        </w:rPr>
      </w:pPr>
    </w:p>
    <w:p w14:paraId="483D5BF3" w14:textId="77777777" w:rsidR="00D94FE0" w:rsidRPr="00D94FE0" w:rsidRDefault="00D94FE0" w:rsidP="00D94FE0">
      <w:pPr>
        <w:pStyle w:val="ListParagraph"/>
        <w:spacing w:after="120"/>
        <w:ind w:left="360"/>
        <w:rPr>
          <w:rFonts w:cs="Arial"/>
        </w:rPr>
      </w:pPr>
    </w:p>
    <w:p w14:paraId="27C9D0F0" w14:textId="29898E17" w:rsidR="00D94FE0" w:rsidRDefault="00D94FE0" w:rsidP="00D94FE0">
      <w:pPr>
        <w:spacing w:after="120"/>
        <w:rPr>
          <w:rFonts w:cs="Arial"/>
        </w:rPr>
      </w:pPr>
      <w:r w:rsidRPr="00D94FE0">
        <w:rPr>
          <w:rFonts w:cs="Arial"/>
          <w:b/>
        </w:rPr>
        <w:t>Course Information</w:t>
      </w:r>
      <w:r w:rsidR="0051682E" w:rsidRPr="00D94FE0">
        <w:rPr>
          <w:rFonts w:cs="Arial"/>
          <w:b/>
        </w:rPr>
        <w:t>:</w:t>
      </w:r>
      <w:r w:rsidR="000B0734" w:rsidRPr="00D94FE0">
        <w:rPr>
          <w:rFonts w:cs="Arial"/>
          <w:b/>
        </w:rPr>
        <w:t xml:space="preserve"> </w:t>
      </w:r>
      <w:r w:rsidRPr="00D94FE0">
        <w:rPr>
          <w:rFonts w:cs="Arial"/>
          <w:b/>
        </w:rPr>
        <w:t xml:space="preserve">                                                                                                                                                              </w:t>
      </w:r>
      <w:r w:rsidR="001C324C" w:rsidRPr="00D94FE0">
        <w:rPr>
          <w:rFonts w:cs="Arial"/>
        </w:rPr>
        <w:t>Clinical Management of Patients w</w:t>
      </w:r>
      <w:r w:rsidR="00FB6744" w:rsidRPr="00D94FE0">
        <w:rPr>
          <w:rFonts w:cs="Arial"/>
        </w:rPr>
        <w:t>ith Neurological Dysfunction I</w:t>
      </w:r>
      <w:r>
        <w:rPr>
          <w:rFonts w:cs="Arial"/>
        </w:rPr>
        <w:t>; 2.5 credits; t</w:t>
      </w:r>
      <w:r w:rsidRPr="00D94FE0">
        <w:rPr>
          <w:rFonts w:cs="Arial"/>
        </w:rPr>
        <w:t>hird trimester of the first year of the curriculum – this is the first of three clinical neurologic courses that are taught in tandem with 3 Neuroscience classes</w:t>
      </w:r>
    </w:p>
    <w:p w14:paraId="08BD9B74" w14:textId="77777777" w:rsidR="00D94FE0" w:rsidRDefault="00D94FE0" w:rsidP="00D94FE0">
      <w:pPr>
        <w:spacing w:after="120"/>
        <w:rPr>
          <w:rFonts w:cs="Arial"/>
        </w:rPr>
      </w:pPr>
    </w:p>
    <w:p w14:paraId="3093445E" w14:textId="310FA326" w:rsidR="00D94FE0" w:rsidRPr="00D94FE0" w:rsidRDefault="00D94FE0" w:rsidP="00D94FE0">
      <w:pPr>
        <w:spacing w:after="120"/>
        <w:rPr>
          <w:rFonts w:cs="Arial"/>
        </w:rPr>
      </w:pPr>
      <w:r w:rsidRPr="00D94FE0">
        <w:rPr>
          <w:rFonts w:cs="Arial"/>
          <w:b/>
        </w:rPr>
        <w:t xml:space="preserve">Learning Activity Description:                                                                                                                                                   </w:t>
      </w:r>
      <w:r w:rsidRPr="00D94FE0">
        <w:rPr>
          <w:rFonts w:cs="Arial"/>
          <w:color w:val="000000"/>
          <w:u w:val="single"/>
        </w:rPr>
        <w:t>Context:</w:t>
      </w:r>
      <w:r>
        <w:rPr>
          <w:rFonts w:cs="Arial"/>
          <w:color w:val="000000"/>
        </w:rPr>
        <w:t xml:space="preserve">  </w:t>
      </w:r>
      <w:r w:rsidRPr="00D94FE0">
        <w:rPr>
          <w:rFonts w:cs="Arial"/>
          <w:color w:val="000000"/>
        </w:rPr>
        <w:t xml:space="preserve">The nervous system is dependent on many factors to function optimally.  A variety of factors, such as injury, reduced blood flow, over or under use, infection (viral or bacterial), altered metabolism, tumors, reduced oxygen supply, degenerative diseases, genetic and autoimmune changes can affect nervous system function. There are numerous clinical conditions in which any one of these factors plays a role in impairing function of the system. </w:t>
      </w:r>
      <w:r>
        <w:rPr>
          <w:rFonts w:cs="Arial"/>
          <w:color w:val="000000"/>
        </w:rPr>
        <w:t xml:space="preserve">                                                                                                                            </w:t>
      </w:r>
      <w:r w:rsidRPr="00D94FE0">
        <w:rPr>
          <w:rFonts w:cs="Arial"/>
          <w:color w:val="000000"/>
          <w:u w:val="single"/>
        </w:rPr>
        <w:t>Purpose:</w:t>
      </w:r>
      <w:r>
        <w:rPr>
          <w:rFonts w:cs="Arial"/>
          <w:color w:val="000000"/>
        </w:rPr>
        <w:t xml:space="preserve"> </w:t>
      </w:r>
      <w:r w:rsidRPr="00D94FE0">
        <w:rPr>
          <w:rFonts w:cs="Arial"/>
          <w:color w:val="000000"/>
        </w:rPr>
        <w:t>student</w:t>
      </w:r>
      <w:r>
        <w:rPr>
          <w:rFonts w:cs="Arial"/>
          <w:color w:val="000000"/>
        </w:rPr>
        <w:t>s must</w:t>
      </w:r>
      <w:r w:rsidRPr="00D94FE0">
        <w:rPr>
          <w:rFonts w:cs="Arial"/>
          <w:color w:val="000000"/>
        </w:rPr>
        <w:t xml:space="preserve"> synthesize and disseminate knowledge about a specific clinical condition that affects the peripheral nervous system and/or</w:t>
      </w:r>
      <w:r>
        <w:rPr>
          <w:rFonts w:cs="Arial"/>
          <w:color w:val="000000"/>
        </w:rPr>
        <w:t xml:space="preserve"> spinal cord. This process </w:t>
      </w:r>
      <w:r w:rsidRPr="00D94FE0">
        <w:rPr>
          <w:rFonts w:cs="Arial"/>
          <w:color w:val="262626"/>
        </w:rPr>
        <w:t>prepare</w:t>
      </w:r>
      <w:r>
        <w:rPr>
          <w:rFonts w:cs="Arial"/>
          <w:color w:val="262626"/>
        </w:rPr>
        <w:t>s</w:t>
      </w:r>
      <w:r w:rsidRPr="00D94FE0">
        <w:rPr>
          <w:rFonts w:cs="Arial"/>
          <w:color w:val="262626"/>
        </w:rPr>
        <w:t xml:space="preserve"> students for their future clinical practice where it is anticipated they will need to gather information about previously unknown diagnoses in order to provide effective care for patients. </w:t>
      </w:r>
      <w:r w:rsidRPr="00D94FE0">
        <w:rPr>
          <w:rFonts w:cs="Arial"/>
        </w:rPr>
        <w:t>Additionally, it prepare</w:t>
      </w:r>
      <w:r w:rsidR="00B43211">
        <w:rPr>
          <w:rFonts w:cs="Arial"/>
        </w:rPr>
        <w:t>s</w:t>
      </w:r>
      <w:r w:rsidRPr="00D94FE0">
        <w:rPr>
          <w:rFonts w:cs="Arial"/>
        </w:rPr>
        <w:t xml:space="preserve"> students for future clinical practice where it is anticipated students will encounter patients with the clinical conditions studied in this project.</w:t>
      </w:r>
    </w:p>
    <w:p w14:paraId="1CB28C50" w14:textId="77777777" w:rsidR="00D94FE0" w:rsidRPr="00D94FE0" w:rsidRDefault="00D94FE0" w:rsidP="00D94FE0">
      <w:pPr>
        <w:spacing w:after="120"/>
        <w:rPr>
          <w:rFonts w:cs="Arial"/>
        </w:rPr>
      </w:pPr>
      <w:r w:rsidRPr="00D94FE0">
        <w:rPr>
          <w:rFonts w:cs="Arial"/>
          <w:color w:val="000000"/>
        </w:rPr>
        <w:t>There are two parts to this assignment. Students will be assessed as a group for part 1, and as an individual for Part 2.</w:t>
      </w:r>
    </w:p>
    <w:p w14:paraId="2698FD6E" w14:textId="3FF2B528" w:rsidR="00D94FE0" w:rsidRPr="00D94FE0" w:rsidRDefault="00D94FE0" w:rsidP="00D94FE0">
      <w:pPr>
        <w:spacing w:before="100" w:beforeAutospacing="1" w:after="100" w:afterAutospacing="1"/>
        <w:rPr>
          <w:rFonts w:cs="Arial"/>
          <w:color w:val="000000"/>
        </w:rPr>
      </w:pPr>
      <w:r w:rsidRPr="00D94FE0">
        <w:rPr>
          <w:rFonts w:cs="Arial"/>
          <w:color w:val="000000"/>
        </w:rPr>
        <w:t>Each student is assigned to a group of 5 students. Each group is assigned to one of the following clinical conditions:</w:t>
      </w:r>
    </w:p>
    <w:tbl>
      <w:tblPr>
        <w:tblW w:w="0" w:type="auto"/>
        <w:tblCellMar>
          <w:left w:w="0" w:type="dxa"/>
          <w:right w:w="0" w:type="dxa"/>
        </w:tblCellMar>
        <w:tblLook w:val="04A0" w:firstRow="1" w:lastRow="0" w:firstColumn="1" w:lastColumn="0" w:noHBand="0" w:noVBand="1"/>
      </w:tblPr>
      <w:tblGrid>
        <w:gridCol w:w="3168"/>
      </w:tblGrid>
      <w:tr w:rsidR="00D94FE0" w:rsidRPr="00D94FE0" w14:paraId="524ADC4D" w14:textId="77777777" w:rsidTr="00375A0B">
        <w:tc>
          <w:tcPr>
            <w:tcW w:w="31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3F37C1" w14:textId="77777777" w:rsidR="00D94FE0" w:rsidRPr="00D94FE0" w:rsidRDefault="00D94FE0" w:rsidP="00375A0B">
            <w:pPr>
              <w:spacing w:before="100" w:beforeAutospacing="1" w:after="100" w:afterAutospacing="1"/>
              <w:rPr>
                <w:rFonts w:cs="Arial"/>
              </w:rPr>
            </w:pPr>
            <w:r w:rsidRPr="00D94FE0">
              <w:rPr>
                <w:rFonts w:cs="Arial"/>
              </w:rPr>
              <w:t>Amyotrophic Lateral Sclerosis</w:t>
            </w:r>
          </w:p>
        </w:tc>
      </w:tr>
      <w:tr w:rsidR="00D94FE0" w:rsidRPr="00D94FE0" w14:paraId="176B2A8C" w14:textId="77777777" w:rsidTr="00375A0B">
        <w:tc>
          <w:tcPr>
            <w:tcW w:w="3168" w:type="dxa"/>
            <w:tcBorders>
              <w:top w:val="nil"/>
              <w:left w:val="nil"/>
              <w:bottom w:val="single" w:sz="8" w:space="0" w:color="auto"/>
              <w:right w:val="single" w:sz="8" w:space="0" w:color="auto"/>
            </w:tcBorders>
            <w:tcMar>
              <w:top w:w="0" w:type="dxa"/>
              <w:left w:w="108" w:type="dxa"/>
              <w:bottom w:w="0" w:type="dxa"/>
              <w:right w:w="108" w:type="dxa"/>
            </w:tcMar>
            <w:hideMark/>
          </w:tcPr>
          <w:p w14:paraId="1CF2531C" w14:textId="77777777" w:rsidR="00D94FE0" w:rsidRPr="00D94FE0" w:rsidRDefault="00D94FE0" w:rsidP="00375A0B">
            <w:pPr>
              <w:spacing w:before="100" w:beforeAutospacing="1" w:after="100" w:afterAutospacing="1"/>
              <w:rPr>
                <w:rFonts w:cs="Arial"/>
              </w:rPr>
            </w:pPr>
            <w:r w:rsidRPr="00D94FE0">
              <w:rPr>
                <w:rFonts w:cs="Arial"/>
              </w:rPr>
              <w:t>Giant Axonal Neuropathy</w:t>
            </w:r>
          </w:p>
        </w:tc>
      </w:tr>
      <w:tr w:rsidR="00D94FE0" w:rsidRPr="00D94FE0" w14:paraId="4ED11395" w14:textId="77777777" w:rsidTr="00375A0B">
        <w:tc>
          <w:tcPr>
            <w:tcW w:w="3168" w:type="dxa"/>
            <w:tcBorders>
              <w:top w:val="nil"/>
              <w:left w:val="nil"/>
              <w:bottom w:val="single" w:sz="8" w:space="0" w:color="auto"/>
              <w:right w:val="single" w:sz="8" w:space="0" w:color="auto"/>
            </w:tcBorders>
            <w:tcMar>
              <w:top w:w="0" w:type="dxa"/>
              <w:left w:w="108" w:type="dxa"/>
              <w:bottom w:w="0" w:type="dxa"/>
              <w:right w:w="108" w:type="dxa"/>
            </w:tcMar>
            <w:hideMark/>
          </w:tcPr>
          <w:p w14:paraId="054BFA61" w14:textId="77777777" w:rsidR="00D94FE0" w:rsidRPr="00D94FE0" w:rsidRDefault="00D94FE0" w:rsidP="00375A0B">
            <w:pPr>
              <w:spacing w:before="100" w:beforeAutospacing="1" w:after="100" w:afterAutospacing="1"/>
              <w:rPr>
                <w:rFonts w:cs="Arial"/>
              </w:rPr>
            </w:pPr>
            <w:proofErr w:type="spellStart"/>
            <w:r w:rsidRPr="00D94FE0">
              <w:rPr>
                <w:rFonts w:cs="Arial"/>
              </w:rPr>
              <w:t>Guillian</w:t>
            </w:r>
            <w:proofErr w:type="spellEnd"/>
            <w:r w:rsidRPr="00D94FE0">
              <w:rPr>
                <w:rFonts w:cs="Arial"/>
              </w:rPr>
              <w:t xml:space="preserve"> Barre</w:t>
            </w:r>
          </w:p>
        </w:tc>
      </w:tr>
      <w:tr w:rsidR="00D94FE0" w:rsidRPr="00D94FE0" w14:paraId="1D401874" w14:textId="77777777" w:rsidTr="00375A0B">
        <w:tc>
          <w:tcPr>
            <w:tcW w:w="3168" w:type="dxa"/>
            <w:tcBorders>
              <w:top w:val="nil"/>
              <w:left w:val="nil"/>
              <w:bottom w:val="single" w:sz="8" w:space="0" w:color="auto"/>
              <w:right w:val="single" w:sz="8" w:space="0" w:color="auto"/>
            </w:tcBorders>
            <w:tcMar>
              <w:top w:w="0" w:type="dxa"/>
              <w:left w:w="108" w:type="dxa"/>
              <w:bottom w:w="0" w:type="dxa"/>
              <w:right w:w="108" w:type="dxa"/>
            </w:tcMar>
          </w:tcPr>
          <w:p w14:paraId="45E92BBF" w14:textId="77777777" w:rsidR="00D94FE0" w:rsidRPr="00D94FE0" w:rsidRDefault="00D94FE0" w:rsidP="00375A0B">
            <w:pPr>
              <w:spacing w:before="100" w:beforeAutospacing="1" w:after="100" w:afterAutospacing="1"/>
              <w:rPr>
                <w:rFonts w:cs="Arial"/>
              </w:rPr>
            </w:pPr>
            <w:r w:rsidRPr="00D94FE0">
              <w:rPr>
                <w:rFonts w:cs="Arial"/>
              </w:rPr>
              <w:t>ICU Induced Wea</w:t>
            </w:r>
            <w:bookmarkStart w:id="0" w:name="_GoBack"/>
            <w:bookmarkEnd w:id="0"/>
            <w:r w:rsidRPr="00D94FE0">
              <w:rPr>
                <w:rFonts w:cs="Arial"/>
              </w:rPr>
              <w:t>kness</w:t>
            </w:r>
          </w:p>
        </w:tc>
      </w:tr>
      <w:tr w:rsidR="00D94FE0" w:rsidRPr="00D94FE0" w14:paraId="1F23A216" w14:textId="77777777" w:rsidTr="00375A0B">
        <w:tc>
          <w:tcPr>
            <w:tcW w:w="3168" w:type="dxa"/>
            <w:tcBorders>
              <w:top w:val="nil"/>
              <w:left w:val="nil"/>
              <w:bottom w:val="single" w:sz="8" w:space="0" w:color="auto"/>
              <w:right w:val="single" w:sz="8" w:space="0" w:color="auto"/>
            </w:tcBorders>
            <w:tcMar>
              <w:top w:w="0" w:type="dxa"/>
              <w:left w:w="108" w:type="dxa"/>
              <w:bottom w:w="0" w:type="dxa"/>
              <w:right w:w="108" w:type="dxa"/>
            </w:tcMar>
            <w:hideMark/>
          </w:tcPr>
          <w:p w14:paraId="3EF6DA5B" w14:textId="77777777" w:rsidR="00D94FE0" w:rsidRPr="00D94FE0" w:rsidRDefault="00D94FE0" w:rsidP="00375A0B">
            <w:pPr>
              <w:spacing w:before="100" w:beforeAutospacing="1" w:after="100" w:afterAutospacing="1"/>
              <w:rPr>
                <w:rFonts w:cs="Arial"/>
              </w:rPr>
            </w:pPr>
            <w:r w:rsidRPr="00D94FE0">
              <w:rPr>
                <w:rFonts w:cs="Arial"/>
              </w:rPr>
              <w:lastRenderedPageBreak/>
              <w:t>Myasthenia Gravis</w:t>
            </w:r>
          </w:p>
        </w:tc>
      </w:tr>
      <w:tr w:rsidR="00D94FE0" w:rsidRPr="00D94FE0" w14:paraId="7389F227" w14:textId="77777777" w:rsidTr="00375A0B">
        <w:tc>
          <w:tcPr>
            <w:tcW w:w="3168" w:type="dxa"/>
            <w:tcBorders>
              <w:top w:val="nil"/>
              <w:left w:val="nil"/>
              <w:bottom w:val="single" w:sz="8" w:space="0" w:color="auto"/>
              <w:right w:val="single" w:sz="8" w:space="0" w:color="auto"/>
            </w:tcBorders>
            <w:tcMar>
              <w:top w:w="0" w:type="dxa"/>
              <w:left w:w="108" w:type="dxa"/>
              <w:bottom w:w="0" w:type="dxa"/>
              <w:right w:w="108" w:type="dxa"/>
            </w:tcMar>
            <w:hideMark/>
          </w:tcPr>
          <w:p w14:paraId="350DF558" w14:textId="77777777" w:rsidR="00D94FE0" w:rsidRPr="00D94FE0" w:rsidRDefault="00D94FE0" w:rsidP="00375A0B">
            <w:pPr>
              <w:spacing w:before="100" w:beforeAutospacing="1" w:after="100" w:afterAutospacing="1"/>
              <w:rPr>
                <w:rFonts w:cs="Arial"/>
              </w:rPr>
            </w:pPr>
            <w:proofErr w:type="spellStart"/>
            <w:r w:rsidRPr="00D94FE0">
              <w:rPr>
                <w:rFonts w:cs="Arial"/>
              </w:rPr>
              <w:t>Post Polio</w:t>
            </w:r>
            <w:proofErr w:type="spellEnd"/>
            <w:r w:rsidRPr="00D94FE0">
              <w:rPr>
                <w:rFonts w:cs="Arial"/>
              </w:rPr>
              <w:t xml:space="preserve"> Syndrome</w:t>
            </w:r>
          </w:p>
        </w:tc>
      </w:tr>
      <w:tr w:rsidR="00D94FE0" w:rsidRPr="00D94FE0" w14:paraId="5A24C672" w14:textId="77777777" w:rsidTr="00375A0B">
        <w:tc>
          <w:tcPr>
            <w:tcW w:w="3168" w:type="dxa"/>
            <w:tcBorders>
              <w:top w:val="nil"/>
              <w:left w:val="nil"/>
              <w:bottom w:val="single" w:sz="8" w:space="0" w:color="auto"/>
              <w:right w:val="single" w:sz="8" w:space="0" w:color="auto"/>
            </w:tcBorders>
            <w:tcMar>
              <w:top w:w="0" w:type="dxa"/>
              <w:left w:w="108" w:type="dxa"/>
              <w:bottom w:w="0" w:type="dxa"/>
              <w:right w:w="108" w:type="dxa"/>
            </w:tcMar>
            <w:hideMark/>
          </w:tcPr>
          <w:p w14:paraId="0E1BC36C" w14:textId="77777777" w:rsidR="00D94FE0" w:rsidRPr="00D94FE0" w:rsidRDefault="00D94FE0" w:rsidP="00375A0B">
            <w:pPr>
              <w:spacing w:before="100" w:beforeAutospacing="1" w:after="100" w:afterAutospacing="1"/>
              <w:rPr>
                <w:rFonts w:cs="Arial"/>
              </w:rPr>
            </w:pPr>
            <w:r w:rsidRPr="00D94FE0">
              <w:rPr>
                <w:rFonts w:cs="Arial"/>
              </w:rPr>
              <w:t>Spinal Muscular Atrophy</w:t>
            </w:r>
          </w:p>
        </w:tc>
      </w:tr>
      <w:tr w:rsidR="00D94FE0" w:rsidRPr="00D94FE0" w14:paraId="11520C30" w14:textId="77777777" w:rsidTr="00375A0B">
        <w:tc>
          <w:tcPr>
            <w:tcW w:w="3168" w:type="dxa"/>
            <w:tcBorders>
              <w:top w:val="nil"/>
              <w:left w:val="nil"/>
              <w:bottom w:val="single" w:sz="8" w:space="0" w:color="auto"/>
              <w:right w:val="single" w:sz="8" w:space="0" w:color="auto"/>
            </w:tcBorders>
            <w:tcMar>
              <w:top w:w="0" w:type="dxa"/>
              <w:left w:w="108" w:type="dxa"/>
              <w:bottom w:w="0" w:type="dxa"/>
              <w:right w:w="108" w:type="dxa"/>
            </w:tcMar>
            <w:hideMark/>
          </w:tcPr>
          <w:p w14:paraId="4FDDF6CE" w14:textId="77777777" w:rsidR="00D94FE0" w:rsidRPr="00D94FE0" w:rsidRDefault="00D94FE0" w:rsidP="00375A0B">
            <w:pPr>
              <w:spacing w:before="100" w:beforeAutospacing="1" w:after="100" w:afterAutospacing="1"/>
              <w:rPr>
                <w:rFonts w:cs="Arial"/>
              </w:rPr>
            </w:pPr>
            <w:proofErr w:type="spellStart"/>
            <w:r w:rsidRPr="00D94FE0">
              <w:rPr>
                <w:rFonts w:cs="Arial"/>
              </w:rPr>
              <w:t>Syringomyelia</w:t>
            </w:r>
            <w:proofErr w:type="spellEnd"/>
          </w:p>
        </w:tc>
      </w:tr>
      <w:tr w:rsidR="00D94FE0" w:rsidRPr="00D94FE0" w14:paraId="07972B04" w14:textId="77777777" w:rsidTr="00375A0B">
        <w:tc>
          <w:tcPr>
            <w:tcW w:w="3168" w:type="dxa"/>
            <w:tcBorders>
              <w:top w:val="nil"/>
              <w:left w:val="nil"/>
              <w:bottom w:val="single" w:sz="8" w:space="0" w:color="auto"/>
              <w:right w:val="single" w:sz="8" w:space="0" w:color="auto"/>
            </w:tcBorders>
            <w:tcMar>
              <w:top w:w="0" w:type="dxa"/>
              <w:left w:w="108" w:type="dxa"/>
              <w:bottom w:w="0" w:type="dxa"/>
              <w:right w:w="108" w:type="dxa"/>
            </w:tcMar>
          </w:tcPr>
          <w:p w14:paraId="13AA4EA1" w14:textId="77777777" w:rsidR="00D94FE0" w:rsidRPr="00D94FE0" w:rsidRDefault="00D94FE0" w:rsidP="00375A0B">
            <w:pPr>
              <w:spacing w:before="100" w:beforeAutospacing="1" w:after="100" w:afterAutospacing="1"/>
              <w:rPr>
                <w:rFonts w:cs="Arial"/>
              </w:rPr>
            </w:pPr>
            <w:r w:rsidRPr="00D94FE0">
              <w:rPr>
                <w:rFonts w:cs="Arial"/>
              </w:rPr>
              <w:t>Transverse Myelitis</w:t>
            </w:r>
          </w:p>
        </w:tc>
      </w:tr>
      <w:tr w:rsidR="00D94FE0" w:rsidRPr="00D94FE0" w14:paraId="0FA2A548" w14:textId="77777777" w:rsidTr="00375A0B">
        <w:tc>
          <w:tcPr>
            <w:tcW w:w="3168" w:type="dxa"/>
            <w:tcBorders>
              <w:top w:val="nil"/>
              <w:left w:val="nil"/>
              <w:bottom w:val="single" w:sz="8" w:space="0" w:color="auto"/>
              <w:right w:val="single" w:sz="8" w:space="0" w:color="auto"/>
            </w:tcBorders>
            <w:tcMar>
              <w:top w:w="0" w:type="dxa"/>
              <w:left w:w="108" w:type="dxa"/>
              <w:bottom w:w="0" w:type="dxa"/>
              <w:right w:w="108" w:type="dxa"/>
            </w:tcMar>
            <w:hideMark/>
          </w:tcPr>
          <w:p w14:paraId="4D59F897" w14:textId="77777777" w:rsidR="00D94FE0" w:rsidRPr="00D94FE0" w:rsidRDefault="00D94FE0" w:rsidP="00375A0B">
            <w:pPr>
              <w:spacing w:before="100" w:beforeAutospacing="1" w:after="100" w:afterAutospacing="1"/>
              <w:rPr>
                <w:rFonts w:cs="Arial"/>
              </w:rPr>
            </w:pPr>
            <w:r w:rsidRPr="00D94FE0">
              <w:rPr>
                <w:rFonts w:cs="Arial"/>
              </w:rPr>
              <w:t>Vitamin Deficiency</w:t>
            </w:r>
          </w:p>
        </w:tc>
      </w:tr>
    </w:tbl>
    <w:p w14:paraId="6DAB6843" w14:textId="77777777" w:rsidR="00D94FE0" w:rsidRPr="00D94FE0" w:rsidRDefault="00D94FE0" w:rsidP="00D94FE0">
      <w:pPr>
        <w:spacing w:before="100" w:beforeAutospacing="1" w:after="100" w:afterAutospacing="1"/>
        <w:rPr>
          <w:rFonts w:cs="Arial"/>
          <w:color w:val="000000"/>
        </w:rPr>
      </w:pPr>
      <w:r w:rsidRPr="00D94FE0">
        <w:rPr>
          <w:rFonts w:cs="Arial"/>
          <w:color w:val="000000"/>
        </w:rPr>
        <w:t>Part 1:</w:t>
      </w:r>
    </w:p>
    <w:p w14:paraId="63CBB984" w14:textId="5D1C9CE4" w:rsidR="00D94FE0" w:rsidRPr="00D94FE0" w:rsidRDefault="00D94FE0" w:rsidP="00D94FE0">
      <w:pPr>
        <w:spacing w:after="0"/>
        <w:rPr>
          <w:rFonts w:cs="Arial"/>
        </w:rPr>
      </w:pPr>
      <w:r w:rsidRPr="00D94FE0">
        <w:rPr>
          <w:rFonts w:cs="Arial"/>
          <w:color w:val="000000"/>
        </w:rPr>
        <w:t>Each student group is responsible for summarizing the following in writing in a Wiki format (750 maximum word count not inclusive of ICF and movement problem</w:t>
      </w:r>
      <w:r w:rsidR="00B43211">
        <w:rPr>
          <w:rFonts w:cs="Arial"/>
          <w:color w:val="000000"/>
        </w:rPr>
        <w:t>)</w:t>
      </w:r>
      <w:r w:rsidRPr="00D94FE0">
        <w:rPr>
          <w:rFonts w:cs="Arial"/>
          <w:color w:val="000000"/>
        </w:rPr>
        <w:t>:</w:t>
      </w:r>
    </w:p>
    <w:p w14:paraId="1998DB71" w14:textId="77777777" w:rsidR="00D94FE0" w:rsidRPr="00D94FE0" w:rsidRDefault="00D94FE0" w:rsidP="00D94FE0">
      <w:pPr>
        <w:pStyle w:val="ListParagraph"/>
        <w:numPr>
          <w:ilvl w:val="0"/>
          <w:numId w:val="23"/>
        </w:numPr>
        <w:spacing w:after="0"/>
        <w:rPr>
          <w:rFonts w:cs="Arial"/>
        </w:rPr>
      </w:pPr>
      <w:r w:rsidRPr="00D94FE0">
        <w:rPr>
          <w:rFonts w:cs="Arial"/>
          <w:color w:val="000000"/>
        </w:rPr>
        <w:t>Incidence - rate of occurrence of new cases of the condition</w:t>
      </w:r>
    </w:p>
    <w:p w14:paraId="18273367" w14:textId="77777777" w:rsidR="00D94FE0" w:rsidRPr="00D94FE0" w:rsidRDefault="00D94FE0" w:rsidP="00D94FE0">
      <w:pPr>
        <w:pStyle w:val="ListParagraph"/>
        <w:numPr>
          <w:ilvl w:val="0"/>
          <w:numId w:val="23"/>
        </w:numPr>
        <w:spacing w:after="0"/>
        <w:rPr>
          <w:rFonts w:cs="Arial"/>
        </w:rPr>
      </w:pPr>
      <w:r w:rsidRPr="00D94FE0">
        <w:rPr>
          <w:rFonts w:cs="Arial"/>
          <w:color w:val="000000"/>
        </w:rPr>
        <w:t xml:space="preserve">Prevalence -how commonly the condition occurs in a population  </w:t>
      </w:r>
    </w:p>
    <w:p w14:paraId="32EBB67C" w14:textId="77777777" w:rsidR="00D94FE0" w:rsidRPr="00D94FE0" w:rsidRDefault="00D94FE0" w:rsidP="00D94FE0">
      <w:pPr>
        <w:pStyle w:val="ListParagraph"/>
        <w:numPr>
          <w:ilvl w:val="0"/>
          <w:numId w:val="23"/>
        </w:numPr>
        <w:spacing w:after="0"/>
        <w:rPr>
          <w:rFonts w:cs="Arial"/>
        </w:rPr>
      </w:pPr>
      <w:r w:rsidRPr="00D94FE0">
        <w:rPr>
          <w:rFonts w:cs="Arial"/>
          <w:color w:val="000000"/>
        </w:rPr>
        <w:t>Population characteristics - which segments of the population is the condition more common and why)</w:t>
      </w:r>
    </w:p>
    <w:p w14:paraId="17C47224" w14:textId="77777777" w:rsidR="00D94FE0" w:rsidRPr="00D94FE0" w:rsidRDefault="00D94FE0" w:rsidP="00D94FE0">
      <w:pPr>
        <w:pStyle w:val="ListParagraph"/>
        <w:numPr>
          <w:ilvl w:val="0"/>
          <w:numId w:val="23"/>
        </w:numPr>
        <w:spacing w:after="0"/>
        <w:rPr>
          <w:rFonts w:cs="Arial"/>
        </w:rPr>
      </w:pPr>
      <w:r w:rsidRPr="00D94FE0">
        <w:rPr>
          <w:rFonts w:cs="Arial"/>
          <w:color w:val="000000"/>
        </w:rPr>
        <w:t>Pathophysiology -changes of normal neural functions associated with the condition</w:t>
      </w:r>
    </w:p>
    <w:p w14:paraId="665B804E" w14:textId="77777777" w:rsidR="00D94FE0" w:rsidRPr="00D94FE0" w:rsidRDefault="00D94FE0" w:rsidP="00D94FE0">
      <w:pPr>
        <w:pStyle w:val="ListParagraph"/>
        <w:numPr>
          <w:ilvl w:val="0"/>
          <w:numId w:val="23"/>
        </w:numPr>
        <w:spacing w:after="0"/>
        <w:rPr>
          <w:rFonts w:cs="Arial"/>
        </w:rPr>
      </w:pPr>
      <w:r w:rsidRPr="00D94FE0">
        <w:rPr>
          <w:rFonts w:cs="Arial"/>
          <w:color w:val="000000"/>
        </w:rPr>
        <w:t>Etiology – cause(s) of the condition</w:t>
      </w:r>
    </w:p>
    <w:p w14:paraId="5F561723" w14:textId="77777777" w:rsidR="00D94FE0" w:rsidRPr="00D94FE0" w:rsidRDefault="00D94FE0" w:rsidP="00D94FE0">
      <w:pPr>
        <w:pStyle w:val="ListParagraph"/>
        <w:numPr>
          <w:ilvl w:val="0"/>
          <w:numId w:val="23"/>
        </w:numPr>
        <w:spacing w:after="0"/>
        <w:rPr>
          <w:rFonts w:cs="Arial"/>
        </w:rPr>
      </w:pPr>
      <w:r w:rsidRPr="00D94FE0">
        <w:rPr>
          <w:rFonts w:cs="Arial"/>
          <w:color w:val="000000"/>
        </w:rPr>
        <w:t>Medical diagnostic process – how the diagnosis is arrived at (</w:t>
      </w:r>
      <w:proofErr w:type="spellStart"/>
      <w:r w:rsidRPr="00D94FE0">
        <w:rPr>
          <w:rFonts w:cs="Arial"/>
          <w:color w:val="000000"/>
        </w:rPr>
        <w:t>eg</w:t>
      </w:r>
      <w:proofErr w:type="spellEnd"/>
      <w:r w:rsidRPr="00D94FE0">
        <w:rPr>
          <w:rFonts w:cs="Arial"/>
          <w:color w:val="000000"/>
        </w:rPr>
        <w:t>. lab values, diagnostic tests, and imaging).  This section should also include common differential diagnoses that might be considered.</w:t>
      </w:r>
    </w:p>
    <w:p w14:paraId="04C27BA6" w14:textId="77777777" w:rsidR="00D94FE0" w:rsidRPr="00D94FE0" w:rsidRDefault="00D94FE0" w:rsidP="00D94FE0">
      <w:pPr>
        <w:pStyle w:val="ListParagraph"/>
        <w:numPr>
          <w:ilvl w:val="0"/>
          <w:numId w:val="23"/>
        </w:numPr>
        <w:spacing w:after="0"/>
        <w:rPr>
          <w:rFonts w:cs="Arial"/>
        </w:rPr>
      </w:pPr>
      <w:r w:rsidRPr="00D94FE0">
        <w:rPr>
          <w:rFonts w:cs="Arial"/>
          <w:color w:val="000000"/>
        </w:rPr>
        <w:t>Medical Prognosis</w:t>
      </w:r>
    </w:p>
    <w:p w14:paraId="340E524B" w14:textId="77777777" w:rsidR="00D94FE0" w:rsidRPr="00D94FE0" w:rsidRDefault="00D94FE0" w:rsidP="00D94FE0">
      <w:pPr>
        <w:pStyle w:val="ListParagraph"/>
        <w:numPr>
          <w:ilvl w:val="0"/>
          <w:numId w:val="23"/>
        </w:numPr>
        <w:spacing w:after="0"/>
        <w:rPr>
          <w:rFonts w:cs="Arial"/>
        </w:rPr>
      </w:pPr>
      <w:r w:rsidRPr="00D94FE0">
        <w:rPr>
          <w:rFonts w:cs="Arial"/>
          <w:color w:val="000000"/>
        </w:rPr>
        <w:t>Typical clinical presentation of the condition over the lifespan</w:t>
      </w:r>
    </w:p>
    <w:p w14:paraId="2477C98F" w14:textId="77777777" w:rsidR="00D94FE0" w:rsidRPr="00D94FE0" w:rsidRDefault="00D94FE0" w:rsidP="00D94FE0">
      <w:pPr>
        <w:pStyle w:val="ListParagraph"/>
        <w:numPr>
          <w:ilvl w:val="0"/>
          <w:numId w:val="23"/>
        </w:numPr>
        <w:spacing w:after="0"/>
        <w:rPr>
          <w:rFonts w:cs="Arial"/>
        </w:rPr>
      </w:pPr>
      <w:r w:rsidRPr="00D94FE0">
        <w:rPr>
          <w:rFonts w:cs="Arial"/>
          <w:color w:val="000000"/>
        </w:rPr>
        <w:t xml:space="preserve">Movement Problems associated with this condition  </w:t>
      </w:r>
    </w:p>
    <w:p w14:paraId="227C4346" w14:textId="77777777" w:rsidR="00D94FE0" w:rsidRPr="00D94FE0" w:rsidRDefault="00D94FE0" w:rsidP="00D94FE0">
      <w:pPr>
        <w:pStyle w:val="ListParagraph"/>
        <w:numPr>
          <w:ilvl w:val="0"/>
          <w:numId w:val="23"/>
        </w:numPr>
        <w:spacing w:after="0"/>
        <w:rPr>
          <w:rFonts w:cs="Arial"/>
        </w:rPr>
      </w:pPr>
      <w:r w:rsidRPr="00D94FE0">
        <w:rPr>
          <w:rFonts w:cs="Arial"/>
          <w:color w:val="000000"/>
        </w:rPr>
        <w:t xml:space="preserve">Effects of the condition on Body Structure function, Activity and Participation using attached ICF chart.   </w:t>
      </w:r>
    </w:p>
    <w:p w14:paraId="142DA37B" w14:textId="77777777" w:rsidR="00D94FE0" w:rsidRPr="00D94FE0" w:rsidRDefault="00D94FE0" w:rsidP="00D94FE0">
      <w:pPr>
        <w:pStyle w:val="ListParagraph"/>
        <w:numPr>
          <w:ilvl w:val="0"/>
          <w:numId w:val="23"/>
        </w:numPr>
        <w:spacing w:after="0"/>
        <w:rPr>
          <w:rFonts w:cs="Arial"/>
        </w:rPr>
      </w:pPr>
      <w:r w:rsidRPr="00D94FE0">
        <w:rPr>
          <w:rFonts w:cs="Arial"/>
          <w:color w:val="000000"/>
        </w:rPr>
        <w:t>Critical aspects of personal and environmental factors that affect a patient’s experience of this condition</w:t>
      </w:r>
    </w:p>
    <w:p w14:paraId="35E5715D" w14:textId="77777777" w:rsidR="00D94FE0" w:rsidRPr="00D94FE0" w:rsidRDefault="00D94FE0" w:rsidP="00D94FE0">
      <w:pPr>
        <w:pStyle w:val="ListParagraph"/>
        <w:numPr>
          <w:ilvl w:val="0"/>
          <w:numId w:val="23"/>
        </w:numPr>
        <w:spacing w:after="0"/>
        <w:rPr>
          <w:rFonts w:cs="Arial"/>
        </w:rPr>
      </w:pPr>
      <w:r w:rsidRPr="00D94FE0">
        <w:rPr>
          <w:rFonts w:eastAsia="Times New Roman" w:cs="Arial"/>
          <w:color w:val="000000"/>
        </w:rPr>
        <w:t>Surgical intervention (if applicable)</w:t>
      </w:r>
    </w:p>
    <w:p w14:paraId="3E3AC1CB" w14:textId="77777777" w:rsidR="00D94FE0" w:rsidRPr="00D94FE0" w:rsidRDefault="00D94FE0" w:rsidP="00D94FE0">
      <w:pPr>
        <w:pStyle w:val="ListParagraph"/>
        <w:numPr>
          <w:ilvl w:val="0"/>
          <w:numId w:val="23"/>
        </w:numPr>
        <w:spacing w:after="0"/>
        <w:rPr>
          <w:rFonts w:cs="Arial"/>
        </w:rPr>
      </w:pPr>
      <w:r w:rsidRPr="00D94FE0">
        <w:rPr>
          <w:rFonts w:cs="Arial"/>
          <w:iCs/>
        </w:rPr>
        <w:t>Pharmacologic intervention:  Include medications that your patient might be using, the purpose of the medications, and the potential effect on movement and relevant side effects. </w:t>
      </w:r>
    </w:p>
    <w:p w14:paraId="6F296DBF" w14:textId="77777777" w:rsidR="00D94FE0" w:rsidRPr="00D94FE0" w:rsidRDefault="00D94FE0" w:rsidP="00D94FE0">
      <w:pPr>
        <w:pStyle w:val="ListParagraph"/>
        <w:numPr>
          <w:ilvl w:val="0"/>
          <w:numId w:val="23"/>
        </w:numPr>
        <w:spacing w:after="0"/>
        <w:rPr>
          <w:rFonts w:eastAsia="Times New Roman" w:cs="Arial"/>
        </w:rPr>
      </w:pPr>
      <w:r w:rsidRPr="00D94FE0">
        <w:rPr>
          <w:rFonts w:eastAsia="Times New Roman" w:cs="Arial"/>
          <w:color w:val="000000"/>
        </w:rPr>
        <w:t>Other interventions (additional medical, rehabilitation and/or complementary/alternative therapies </w:t>
      </w:r>
    </w:p>
    <w:p w14:paraId="236432E6" w14:textId="77777777" w:rsidR="00D94FE0" w:rsidRPr="00D94FE0" w:rsidRDefault="00D94FE0" w:rsidP="00D94FE0">
      <w:pPr>
        <w:pStyle w:val="ListParagraph"/>
        <w:numPr>
          <w:ilvl w:val="0"/>
          <w:numId w:val="23"/>
        </w:numPr>
        <w:spacing w:after="0"/>
        <w:rPr>
          <w:rFonts w:eastAsia="Times New Roman" w:cs="Arial"/>
        </w:rPr>
      </w:pPr>
      <w:r w:rsidRPr="00D94FE0">
        <w:rPr>
          <w:rFonts w:eastAsia="Times New Roman" w:cs="Arial"/>
          <w:color w:val="000000"/>
        </w:rPr>
        <w:t xml:space="preserve">Overview of principles guiding physical therapy care </w:t>
      </w:r>
    </w:p>
    <w:p w14:paraId="5601546E" w14:textId="77777777" w:rsidR="00D94FE0" w:rsidRPr="00D94FE0" w:rsidRDefault="00D94FE0" w:rsidP="00D94FE0">
      <w:pPr>
        <w:pStyle w:val="ListParagraph"/>
        <w:numPr>
          <w:ilvl w:val="0"/>
          <w:numId w:val="23"/>
        </w:numPr>
        <w:spacing w:after="0"/>
        <w:rPr>
          <w:rFonts w:eastAsia="Times New Roman" w:cs="Arial"/>
        </w:rPr>
      </w:pPr>
      <w:r w:rsidRPr="00D94FE0">
        <w:rPr>
          <w:rFonts w:eastAsia="Times New Roman" w:cs="Arial"/>
          <w:color w:val="000000"/>
        </w:rPr>
        <w:t xml:space="preserve">Evidence for Physical Therapy interventions – Synthesize and summarize body of literature; use minimum of one review paper if available. If having difficulty finding a relevant review article, contact your faculty. </w:t>
      </w:r>
    </w:p>
    <w:p w14:paraId="0C10E69E" w14:textId="77777777" w:rsidR="00D94FE0" w:rsidRPr="00D94FE0" w:rsidRDefault="00D94FE0" w:rsidP="00D94FE0">
      <w:pPr>
        <w:pStyle w:val="ListParagraph"/>
        <w:numPr>
          <w:ilvl w:val="0"/>
          <w:numId w:val="23"/>
        </w:numPr>
        <w:spacing w:after="0"/>
        <w:rPr>
          <w:rFonts w:eastAsia="Times New Roman" w:cs="Arial"/>
        </w:rPr>
      </w:pPr>
      <w:r w:rsidRPr="00D94FE0">
        <w:rPr>
          <w:rFonts w:cs="Arial"/>
        </w:rPr>
        <w:t>Patient resources and useful websites of interest</w:t>
      </w:r>
    </w:p>
    <w:p w14:paraId="7F6BE907" w14:textId="77777777" w:rsidR="00D94FE0" w:rsidRPr="00D94FE0" w:rsidRDefault="00D94FE0" w:rsidP="00D94FE0">
      <w:pPr>
        <w:pStyle w:val="ListParagraph"/>
        <w:numPr>
          <w:ilvl w:val="0"/>
          <w:numId w:val="23"/>
        </w:numPr>
        <w:spacing w:after="0"/>
        <w:rPr>
          <w:rFonts w:eastAsia="Times New Roman" w:cs="Arial"/>
        </w:rPr>
      </w:pPr>
      <w:r w:rsidRPr="00D94FE0">
        <w:rPr>
          <w:rFonts w:cs="Arial"/>
        </w:rPr>
        <w:t>Figures or photos that will illustrate important points</w:t>
      </w:r>
    </w:p>
    <w:p w14:paraId="69D7A322" w14:textId="77777777" w:rsidR="00D94FE0" w:rsidRPr="00D94FE0" w:rsidRDefault="00D94FE0" w:rsidP="00D94FE0">
      <w:pPr>
        <w:pStyle w:val="ListParagraph"/>
        <w:numPr>
          <w:ilvl w:val="0"/>
          <w:numId w:val="23"/>
        </w:numPr>
        <w:spacing w:after="0"/>
        <w:rPr>
          <w:rFonts w:eastAsia="Times New Roman" w:cs="Arial"/>
        </w:rPr>
      </w:pPr>
      <w:r w:rsidRPr="00D94FE0">
        <w:rPr>
          <w:rFonts w:cs="Arial"/>
        </w:rPr>
        <w:t>Online movie showing a person moving with this disorder  (as available)</w:t>
      </w:r>
    </w:p>
    <w:p w14:paraId="109A3748" w14:textId="77777777" w:rsidR="00D94FE0" w:rsidRPr="00D94FE0" w:rsidRDefault="00D94FE0" w:rsidP="00D94FE0">
      <w:pPr>
        <w:rPr>
          <w:rFonts w:cs="Arial"/>
        </w:rPr>
      </w:pPr>
    </w:p>
    <w:p w14:paraId="2DBBBD1B" w14:textId="77777777" w:rsidR="00B43211" w:rsidRDefault="00B43211" w:rsidP="00D94FE0">
      <w:pPr>
        <w:rPr>
          <w:rFonts w:cs="Arial"/>
        </w:rPr>
      </w:pPr>
    </w:p>
    <w:p w14:paraId="16528C54" w14:textId="77777777" w:rsidR="00B43211" w:rsidRDefault="00B43211" w:rsidP="00D94FE0">
      <w:pPr>
        <w:rPr>
          <w:rFonts w:cs="Arial"/>
        </w:rPr>
      </w:pPr>
    </w:p>
    <w:p w14:paraId="0747762A" w14:textId="77777777" w:rsidR="00D94FE0" w:rsidRPr="00D94FE0" w:rsidRDefault="00D94FE0" w:rsidP="00D94FE0">
      <w:pPr>
        <w:rPr>
          <w:rFonts w:cs="Arial"/>
        </w:rPr>
      </w:pPr>
      <w:r w:rsidRPr="00D94FE0">
        <w:rPr>
          <w:rFonts w:cs="Arial"/>
        </w:rPr>
        <w:lastRenderedPageBreak/>
        <w:t>Part 2:</w:t>
      </w:r>
    </w:p>
    <w:p w14:paraId="5B8CD4CA" w14:textId="77777777" w:rsidR="00D94FE0" w:rsidRPr="00D94FE0" w:rsidRDefault="00D94FE0" w:rsidP="00D94FE0">
      <w:pPr>
        <w:rPr>
          <w:rFonts w:eastAsia="Times New Roman" w:cs="Arial"/>
          <w:color w:val="000000"/>
        </w:rPr>
      </w:pPr>
      <w:r w:rsidRPr="00D94FE0">
        <w:rPr>
          <w:rFonts w:cs="Arial"/>
        </w:rPr>
        <w:t>Students participate in a discussion with a group of classmates with representatives from each clinical condition. One faculty member facilitates the discussion through questions that require students to apply knowledge about all of the clinical conditions. Students are expected to respond to questions and contribute to the discussion regarding any clinical condition, not just the one they researched. Students are assessed individually for their active participation in the discussion.</w:t>
      </w:r>
    </w:p>
    <w:p w14:paraId="76500BBA" w14:textId="77777777" w:rsidR="00642472" w:rsidRDefault="00642472" w:rsidP="00D94FE0">
      <w:pPr>
        <w:spacing w:after="120"/>
        <w:rPr>
          <w:rFonts w:cs="Arial"/>
        </w:rPr>
      </w:pPr>
    </w:p>
    <w:p w14:paraId="77DE2BFC" w14:textId="77777777" w:rsidR="00B43211" w:rsidRPr="00D94FE0" w:rsidRDefault="00B43211" w:rsidP="00D94FE0">
      <w:pPr>
        <w:spacing w:after="120"/>
        <w:rPr>
          <w:rFonts w:cs="Arial"/>
        </w:rPr>
      </w:pPr>
    </w:p>
    <w:p w14:paraId="5E07D3F3" w14:textId="6211413A" w:rsidR="00A547C6" w:rsidRPr="00B43211" w:rsidRDefault="0051682E" w:rsidP="00B43211">
      <w:pPr>
        <w:spacing w:after="120"/>
        <w:rPr>
          <w:rFonts w:cs="Arial"/>
        </w:rPr>
      </w:pPr>
      <w:r w:rsidRPr="00B43211">
        <w:rPr>
          <w:rFonts w:cs="Arial"/>
          <w:u w:val="single"/>
        </w:rPr>
        <w:t xml:space="preserve">Time for student </w:t>
      </w:r>
      <w:r w:rsidR="000B0734" w:rsidRPr="00B43211">
        <w:rPr>
          <w:rFonts w:cs="Arial"/>
          <w:u w:val="single"/>
        </w:rPr>
        <w:t>to complete the activity</w:t>
      </w:r>
      <w:r w:rsidR="00F4284B" w:rsidRPr="00B43211">
        <w:rPr>
          <w:rFonts w:cs="Arial"/>
          <w:u w:val="single"/>
        </w:rPr>
        <w:t>:</w:t>
      </w:r>
      <w:r w:rsidR="000B0734" w:rsidRPr="00B43211">
        <w:rPr>
          <w:rFonts w:cs="Arial"/>
          <w:u w:val="single"/>
        </w:rPr>
        <w:t xml:space="preserve"> </w:t>
      </w:r>
      <w:r w:rsidR="00B43211" w:rsidRPr="00B43211">
        <w:rPr>
          <w:rFonts w:cs="Arial"/>
          <w:u w:val="single"/>
        </w:rPr>
        <w:t xml:space="preserve">                                                                                                                                     </w:t>
      </w:r>
      <w:r w:rsidR="00B43211">
        <w:rPr>
          <w:rFonts w:cs="Arial"/>
        </w:rPr>
        <w:t>1</w:t>
      </w:r>
      <w:proofErr w:type="gramStart"/>
      <w:r w:rsidR="00B43211">
        <w:rPr>
          <w:rFonts w:cs="Arial"/>
        </w:rPr>
        <w:t xml:space="preserve">.  </w:t>
      </w:r>
      <w:r w:rsidR="000B0734" w:rsidRPr="00B43211">
        <w:rPr>
          <w:rFonts w:cs="Arial"/>
        </w:rPr>
        <w:t>preparation</w:t>
      </w:r>
      <w:proofErr w:type="gramEnd"/>
      <w:r w:rsidR="000B0734" w:rsidRPr="00B43211">
        <w:rPr>
          <w:rFonts w:cs="Arial"/>
        </w:rPr>
        <w:t xml:space="preserve"> for activity</w:t>
      </w:r>
      <w:r w:rsidR="00AA6A79" w:rsidRPr="00B43211">
        <w:rPr>
          <w:rFonts w:cs="Arial"/>
        </w:rPr>
        <w:t xml:space="preserve"> </w:t>
      </w:r>
      <w:r w:rsidR="001559E2" w:rsidRPr="00B43211">
        <w:rPr>
          <w:rFonts w:cs="Arial"/>
        </w:rPr>
        <w:t>outside of/</w:t>
      </w:r>
      <w:r w:rsidR="00AA6A79" w:rsidRPr="00B43211">
        <w:rPr>
          <w:rFonts w:cs="Arial"/>
        </w:rPr>
        <w:t>before class</w:t>
      </w:r>
      <w:r w:rsidR="00B43211">
        <w:rPr>
          <w:rFonts w:cs="Arial"/>
        </w:rPr>
        <w:t xml:space="preserve">:  </w:t>
      </w:r>
      <w:r w:rsidR="00A547C6" w:rsidRPr="00B43211">
        <w:rPr>
          <w:rFonts w:cs="Arial"/>
        </w:rPr>
        <w:t xml:space="preserve">students must search for sources of information to complete </w:t>
      </w:r>
      <w:r w:rsidR="00A11406" w:rsidRPr="00B43211">
        <w:rPr>
          <w:rFonts w:cs="Arial"/>
        </w:rPr>
        <w:t>their Wiki</w:t>
      </w:r>
      <w:r w:rsidR="00B43211">
        <w:rPr>
          <w:rFonts w:cs="Arial"/>
        </w:rPr>
        <w:t>, and they</w:t>
      </w:r>
      <w:r w:rsidR="00A11406" w:rsidRPr="00B43211">
        <w:rPr>
          <w:rFonts w:cs="Arial"/>
        </w:rPr>
        <w:t xml:space="preserve"> must review all of the group wikis to prepare for the group discussion</w:t>
      </w:r>
      <w:r w:rsidR="00B43211">
        <w:rPr>
          <w:rFonts w:cs="Arial"/>
        </w:rPr>
        <w:t xml:space="preserve">       2.  </w:t>
      </w:r>
      <w:proofErr w:type="gramStart"/>
      <w:r w:rsidR="000B0734" w:rsidRPr="00B43211">
        <w:rPr>
          <w:rFonts w:cs="Arial"/>
        </w:rPr>
        <w:t>class</w:t>
      </w:r>
      <w:proofErr w:type="gramEnd"/>
      <w:r w:rsidR="000B0734" w:rsidRPr="00B43211">
        <w:rPr>
          <w:rFonts w:cs="Arial"/>
        </w:rPr>
        <w:t xml:space="preserve"> time completion of the activity:</w:t>
      </w:r>
      <w:r w:rsidR="00FF3CB8" w:rsidRPr="00B43211">
        <w:rPr>
          <w:rFonts w:cs="Arial"/>
        </w:rPr>
        <w:t xml:space="preserve"> </w:t>
      </w:r>
      <w:r w:rsidR="000B0734" w:rsidRPr="00B43211">
        <w:rPr>
          <w:rFonts w:cs="Arial"/>
        </w:rPr>
        <w:t xml:space="preserve"> </w:t>
      </w:r>
      <w:r w:rsidR="00B43211">
        <w:rPr>
          <w:rFonts w:cs="Arial"/>
        </w:rPr>
        <w:t>1 hour of discussion</w:t>
      </w:r>
    </w:p>
    <w:p w14:paraId="7F89EDB1" w14:textId="4B002B48" w:rsidR="008760AC" w:rsidRDefault="008760AC" w:rsidP="00D94FE0">
      <w:pPr>
        <w:spacing w:after="0"/>
        <w:ind w:left="1627"/>
        <w:rPr>
          <w:rFonts w:cs="Arial"/>
        </w:rPr>
      </w:pPr>
    </w:p>
    <w:p w14:paraId="0485C036" w14:textId="77777777" w:rsidR="00B43211" w:rsidRDefault="00B43211" w:rsidP="00B43211">
      <w:pPr>
        <w:spacing w:after="120"/>
        <w:rPr>
          <w:rFonts w:cs="Arial"/>
        </w:rPr>
      </w:pPr>
    </w:p>
    <w:p w14:paraId="7FF13DBA" w14:textId="086821AA" w:rsidR="008921DA" w:rsidRPr="00B43211" w:rsidRDefault="0051682E" w:rsidP="00B43211">
      <w:pPr>
        <w:spacing w:after="120"/>
        <w:rPr>
          <w:rFonts w:cs="Arial"/>
        </w:rPr>
      </w:pPr>
      <w:r w:rsidRPr="00B43211">
        <w:rPr>
          <w:rFonts w:cs="Arial"/>
          <w:u w:val="single"/>
        </w:rPr>
        <w:t>Readings/other preparatory materials</w:t>
      </w:r>
      <w:r w:rsidR="000B0734" w:rsidRPr="00B43211">
        <w:rPr>
          <w:rFonts w:cs="Arial"/>
          <w:u w:val="single"/>
        </w:rPr>
        <w:t xml:space="preserve">: </w:t>
      </w:r>
      <w:r w:rsidR="00B43211" w:rsidRPr="00B43211">
        <w:rPr>
          <w:rFonts w:cs="Arial"/>
          <w:u w:val="single"/>
        </w:rPr>
        <w:t xml:space="preserve">                                                                                                                              </w:t>
      </w:r>
      <w:r w:rsidR="00E26E1F" w:rsidRPr="00B43211">
        <w:rPr>
          <w:rFonts w:cs="Arial"/>
        </w:rPr>
        <w:t xml:space="preserve">Students are expected to </w:t>
      </w:r>
      <w:r w:rsidR="00A42077" w:rsidRPr="00B43211">
        <w:rPr>
          <w:rFonts w:cs="Arial"/>
        </w:rPr>
        <w:t xml:space="preserve">complete a literature </w:t>
      </w:r>
      <w:r w:rsidR="00E26E1F" w:rsidRPr="00B43211">
        <w:rPr>
          <w:rFonts w:cs="Arial"/>
        </w:rPr>
        <w:t>search online for all sources</w:t>
      </w:r>
      <w:r w:rsidR="00A547C6" w:rsidRPr="00B43211">
        <w:rPr>
          <w:rFonts w:cs="Arial"/>
        </w:rPr>
        <w:t xml:space="preserve"> to complete Part 1</w:t>
      </w:r>
      <w:r w:rsidR="00E26E1F" w:rsidRPr="00B43211">
        <w:rPr>
          <w:rFonts w:cs="Arial"/>
        </w:rPr>
        <w:t>.</w:t>
      </w:r>
      <w:r w:rsidR="00A547C6" w:rsidRPr="00B43211">
        <w:rPr>
          <w:rFonts w:cs="Arial"/>
        </w:rPr>
        <w:t xml:space="preserve"> </w:t>
      </w:r>
    </w:p>
    <w:p w14:paraId="64D9F8A9" w14:textId="77777777" w:rsidR="008921DA" w:rsidRDefault="008921DA" w:rsidP="00D94FE0">
      <w:pPr>
        <w:pStyle w:val="ListParagraph"/>
        <w:spacing w:after="120"/>
        <w:ind w:left="360"/>
        <w:rPr>
          <w:rFonts w:cs="Arial"/>
        </w:rPr>
      </w:pPr>
    </w:p>
    <w:p w14:paraId="1DE0260A" w14:textId="77777777" w:rsidR="00B43211" w:rsidRPr="00D94FE0" w:rsidRDefault="00B43211" w:rsidP="00D94FE0">
      <w:pPr>
        <w:pStyle w:val="ListParagraph"/>
        <w:spacing w:after="120"/>
        <w:ind w:left="360"/>
        <w:rPr>
          <w:rFonts w:cs="Arial"/>
        </w:rPr>
      </w:pPr>
    </w:p>
    <w:p w14:paraId="084E760E" w14:textId="46857A06" w:rsidR="00CE7759" w:rsidRPr="00B43211" w:rsidRDefault="0051682E" w:rsidP="00B43211">
      <w:pPr>
        <w:spacing w:after="120"/>
        <w:rPr>
          <w:rFonts w:cs="Arial"/>
        </w:rPr>
      </w:pPr>
      <w:r w:rsidRPr="00B43211">
        <w:rPr>
          <w:rFonts w:cs="Arial"/>
          <w:u w:val="single"/>
        </w:rPr>
        <w:t>Learning Objectives</w:t>
      </w:r>
      <w:r w:rsidR="00D63572" w:rsidRPr="00B43211">
        <w:rPr>
          <w:rFonts w:cs="Arial"/>
          <w:u w:val="single"/>
        </w:rPr>
        <w:t>:</w:t>
      </w:r>
      <w:r w:rsidR="00FF3CB8" w:rsidRPr="00B43211">
        <w:rPr>
          <w:rFonts w:cs="Arial"/>
          <w:u w:val="single"/>
        </w:rPr>
        <w:t xml:space="preserve"> </w:t>
      </w:r>
      <w:r w:rsidR="00795CAA" w:rsidRPr="00B43211">
        <w:rPr>
          <w:rFonts w:cs="Arial"/>
          <w:u w:val="single"/>
        </w:rPr>
        <w:t xml:space="preserve"> </w:t>
      </w:r>
      <w:r w:rsidR="00FB6744" w:rsidRPr="00B43211">
        <w:rPr>
          <w:rFonts w:cs="Arial"/>
          <w:u w:val="single"/>
        </w:rPr>
        <w:t xml:space="preserve"> </w:t>
      </w:r>
      <w:r w:rsidR="00B43211" w:rsidRPr="00B43211">
        <w:rPr>
          <w:rFonts w:cs="Arial"/>
          <w:u w:val="single"/>
        </w:rPr>
        <w:t xml:space="preserve">                                                                                                                                                                            </w:t>
      </w:r>
      <w:r w:rsidR="00B43211">
        <w:rPr>
          <w:rFonts w:cs="Arial"/>
        </w:rPr>
        <w:t xml:space="preserve">1.  </w:t>
      </w:r>
      <w:r w:rsidR="00586A61" w:rsidRPr="00B43211">
        <w:rPr>
          <w:rFonts w:cs="Arial"/>
          <w:color w:val="000000"/>
        </w:rPr>
        <w:t xml:space="preserve">Apply skills of evidenced based practice through performing a literature search to gain knowledge about </w:t>
      </w:r>
      <w:r w:rsidR="0043050F" w:rsidRPr="00B43211">
        <w:rPr>
          <w:rFonts w:cs="Arial"/>
          <w:color w:val="000000"/>
        </w:rPr>
        <w:t xml:space="preserve">pathophysiology, and </w:t>
      </w:r>
      <w:r w:rsidR="00586A61" w:rsidRPr="00B43211">
        <w:rPr>
          <w:rFonts w:cs="Arial"/>
          <w:color w:val="000000"/>
        </w:rPr>
        <w:t>medical</w:t>
      </w:r>
      <w:r w:rsidR="0043050F" w:rsidRPr="00B43211">
        <w:rPr>
          <w:rFonts w:cs="Arial"/>
          <w:color w:val="000000"/>
        </w:rPr>
        <w:t>, surgical, pharmacological,</w:t>
      </w:r>
      <w:r w:rsidR="00586A61" w:rsidRPr="00B43211">
        <w:rPr>
          <w:rFonts w:cs="Arial"/>
          <w:color w:val="000000"/>
        </w:rPr>
        <w:t xml:space="preserve"> and physical therapy management of a clinical condition that affects the </w:t>
      </w:r>
      <w:r w:rsidR="00A11406" w:rsidRPr="00B43211">
        <w:rPr>
          <w:rFonts w:cs="Arial"/>
          <w:color w:val="000000"/>
        </w:rPr>
        <w:t xml:space="preserve">peripheral </w:t>
      </w:r>
      <w:r w:rsidR="00586A61" w:rsidRPr="00B43211">
        <w:rPr>
          <w:rFonts w:cs="Arial"/>
          <w:color w:val="000000"/>
        </w:rPr>
        <w:t>nervous system</w:t>
      </w:r>
      <w:r w:rsidR="00A11406" w:rsidRPr="00B43211">
        <w:rPr>
          <w:rFonts w:cs="Arial"/>
          <w:color w:val="000000"/>
        </w:rPr>
        <w:t xml:space="preserve"> and/or spinal cord</w:t>
      </w:r>
      <w:r w:rsidR="00586A61" w:rsidRPr="00B43211">
        <w:rPr>
          <w:rFonts w:cs="Arial"/>
          <w:color w:val="000000"/>
        </w:rPr>
        <w:t>.</w:t>
      </w:r>
      <w:r w:rsidR="00B43211">
        <w:rPr>
          <w:rFonts w:cs="Arial"/>
          <w:color w:val="000000"/>
        </w:rPr>
        <w:t xml:space="preserve">                                                             </w:t>
      </w:r>
      <w:r w:rsidR="00B43211">
        <w:rPr>
          <w:rFonts w:cs="Arial"/>
        </w:rPr>
        <w:t xml:space="preserve">2.  </w:t>
      </w:r>
      <w:r w:rsidR="00586A61" w:rsidRPr="00B43211">
        <w:rPr>
          <w:rFonts w:cs="Arial"/>
          <w:color w:val="000000"/>
        </w:rPr>
        <w:t xml:space="preserve">Synthesize information from a variety of sources for a summary of a clinical condition that affects the </w:t>
      </w:r>
      <w:r w:rsidR="00A11406" w:rsidRPr="00B43211">
        <w:rPr>
          <w:rFonts w:cs="Arial"/>
          <w:color w:val="000000"/>
        </w:rPr>
        <w:t xml:space="preserve">peripheral </w:t>
      </w:r>
      <w:r w:rsidR="00586A61" w:rsidRPr="00B43211">
        <w:rPr>
          <w:rFonts w:cs="Arial"/>
          <w:color w:val="000000"/>
        </w:rPr>
        <w:t>nervous system</w:t>
      </w:r>
      <w:r w:rsidR="00A11406" w:rsidRPr="00B43211">
        <w:rPr>
          <w:rFonts w:cs="Arial"/>
          <w:color w:val="000000"/>
        </w:rPr>
        <w:t xml:space="preserve"> and/or spinal cord</w:t>
      </w:r>
      <w:r w:rsidR="00586A61" w:rsidRPr="00B43211">
        <w:rPr>
          <w:rFonts w:cs="Arial"/>
          <w:color w:val="000000"/>
        </w:rPr>
        <w:t>.</w:t>
      </w:r>
      <w:r w:rsidR="00B43211">
        <w:rPr>
          <w:rFonts w:cs="Arial"/>
          <w:color w:val="000000"/>
        </w:rPr>
        <w:t xml:space="preserve">                                                                                                                         </w:t>
      </w:r>
      <w:r w:rsidR="00B43211">
        <w:rPr>
          <w:rFonts w:cs="Arial"/>
        </w:rPr>
        <w:t xml:space="preserve">3.  </w:t>
      </w:r>
      <w:r w:rsidR="00586A61" w:rsidRPr="00B43211">
        <w:rPr>
          <w:rFonts w:cs="Arial"/>
          <w:color w:val="000000"/>
        </w:rPr>
        <w:t>D</w:t>
      </w:r>
      <w:r w:rsidR="0043050F" w:rsidRPr="00B43211">
        <w:rPr>
          <w:rFonts w:cs="Arial"/>
          <w:color w:val="000000"/>
        </w:rPr>
        <w:t>escribe</w:t>
      </w:r>
      <w:r w:rsidR="00586A61" w:rsidRPr="00B43211">
        <w:rPr>
          <w:rFonts w:cs="Arial"/>
          <w:color w:val="000000"/>
        </w:rPr>
        <w:t xml:space="preserve"> the medical</w:t>
      </w:r>
      <w:r w:rsidR="0043050F" w:rsidRPr="00B43211">
        <w:rPr>
          <w:rFonts w:cs="Arial"/>
          <w:color w:val="000000"/>
        </w:rPr>
        <w:t>, surgical, pharmacological</w:t>
      </w:r>
      <w:r w:rsidR="00586A61" w:rsidRPr="00B43211">
        <w:rPr>
          <w:rFonts w:cs="Arial"/>
          <w:color w:val="000000"/>
        </w:rPr>
        <w:t xml:space="preserve"> and physical therapy management of clinical conditions that affect the </w:t>
      </w:r>
      <w:r w:rsidR="00A11406" w:rsidRPr="00B43211">
        <w:rPr>
          <w:rFonts w:cs="Arial"/>
          <w:color w:val="000000"/>
        </w:rPr>
        <w:t xml:space="preserve">peripheral </w:t>
      </w:r>
      <w:r w:rsidR="00586A61" w:rsidRPr="00B43211">
        <w:rPr>
          <w:rFonts w:cs="Arial"/>
          <w:color w:val="000000"/>
        </w:rPr>
        <w:t xml:space="preserve">nervous system </w:t>
      </w:r>
      <w:r w:rsidR="00A11406" w:rsidRPr="00B43211">
        <w:rPr>
          <w:rFonts w:cs="Arial"/>
          <w:color w:val="000000"/>
        </w:rPr>
        <w:t xml:space="preserve">and/or spinal cord </w:t>
      </w:r>
      <w:r w:rsidR="00586A61" w:rsidRPr="00B43211">
        <w:rPr>
          <w:rFonts w:cs="Arial"/>
          <w:color w:val="000000"/>
        </w:rPr>
        <w:t xml:space="preserve">that </w:t>
      </w:r>
      <w:r w:rsidR="0043050F" w:rsidRPr="00B43211">
        <w:rPr>
          <w:rFonts w:cs="Arial"/>
          <w:color w:val="000000"/>
        </w:rPr>
        <w:t>may</w:t>
      </w:r>
      <w:r w:rsidR="00586A61" w:rsidRPr="00B43211">
        <w:rPr>
          <w:rFonts w:cs="Arial"/>
          <w:color w:val="000000"/>
        </w:rPr>
        <w:t xml:space="preserve"> be encountered in clinical practice. </w:t>
      </w:r>
      <w:r w:rsidR="00B43211">
        <w:rPr>
          <w:rFonts w:cs="Arial"/>
          <w:color w:val="000000"/>
        </w:rPr>
        <w:t xml:space="preserve">                                                                                                                                                                                 </w:t>
      </w:r>
      <w:r w:rsidR="00B43211">
        <w:rPr>
          <w:rFonts w:cs="Arial"/>
        </w:rPr>
        <w:t xml:space="preserve">4.  </w:t>
      </w:r>
      <w:r w:rsidR="00CE7759" w:rsidRPr="00B43211">
        <w:rPr>
          <w:rFonts w:cs="Arial"/>
          <w:color w:val="000000"/>
        </w:rPr>
        <w:t xml:space="preserve">Apply the </w:t>
      </w:r>
      <w:r w:rsidR="0043050F" w:rsidRPr="00B43211">
        <w:rPr>
          <w:rFonts w:cs="Arial"/>
          <w:color w:val="000000"/>
        </w:rPr>
        <w:t xml:space="preserve">ICF to individuals with diagnoses that affect the nervous system. </w:t>
      </w:r>
    </w:p>
    <w:p w14:paraId="30B55080" w14:textId="77777777" w:rsidR="00AB047C" w:rsidRDefault="00AB047C" w:rsidP="00D94FE0">
      <w:pPr>
        <w:spacing w:after="120"/>
        <w:rPr>
          <w:rFonts w:cs="Arial"/>
        </w:rPr>
      </w:pPr>
    </w:p>
    <w:p w14:paraId="12B9F2DD" w14:textId="77777777" w:rsidR="00B43211" w:rsidRDefault="00B43211" w:rsidP="00D94FE0">
      <w:pPr>
        <w:spacing w:after="120"/>
        <w:rPr>
          <w:rFonts w:cs="Arial"/>
        </w:rPr>
      </w:pPr>
    </w:p>
    <w:p w14:paraId="02A6C834" w14:textId="77777777" w:rsidR="00B43211" w:rsidRDefault="00B43211" w:rsidP="00D94FE0">
      <w:pPr>
        <w:spacing w:after="120"/>
        <w:rPr>
          <w:rFonts w:cs="Arial"/>
        </w:rPr>
      </w:pPr>
    </w:p>
    <w:p w14:paraId="535B240B" w14:textId="77777777" w:rsidR="00B43211" w:rsidRDefault="00B43211" w:rsidP="00D94FE0">
      <w:pPr>
        <w:spacing w:after="120"/>
        <w:rPr>
          <w:rFonts w:cs="Arial"/>
        </w:rPr>
      </w:pPr>
    </w:p>
    <w:p w14:paraId="6A8299D4" w14:textId="77777777" w:rsidR="00B43211" w:rsidRDefault="00B43211" w:rsidP="00D94FE0">
      <w:pPr>
        <w:spacing w:after="120"/>
        <w:rPr>
          <w:rFonts w:cs="Arial"/>
        </w:rPr>
      </w:pPr>
    </w:p>
    <w:p w14:paraId="2F545713" w14:textId="77777777" w:rsidR="00B43211" w:rsidRDefault="00B43211" w:rsidP="00D94FE0">
      <w:pPr>
        <w:spacing w:after="120"/>
        <w:rPr>
          <w:rFonts w:cs="Arial"/>
        </w:rPr>
      </w:pPr>
    </w:p>
    <w:p w14:paraId="519D2D72" w14:textId="77777777" w:rsidR="00B43211" w:rsidRPr="00D94FE0" w:rsidRDefault="00B43211" w:rsidP="00D94FE0">
      <w:pPr>
        <w:spacing w:after="120"/>
        <w:rPr>
          <w:rFonts w:cs="Arial"/>
        </w:rPr>
      </w:pPr>
    </w:p>
    <w:p w14:paraId="6DE0948C" w14:textId="40F2E2B3" w:rsidR="005D4676" w:rsidRPr="00B43211" w:rsidRDefault="0051682E" w:rsidP="00B43211">
      <w:pPr>
        <w:spacing w:after="120"/>
        <w:rPr>
          <w:rFonts w:cs="Arial"/>
          <w:u w:val="single"/>
        </w:rPr>
      </w:pPr>
      <w:r w:rsidRPr="00B43211">
        <w:rPr>
          <w:rFonts w:cs="Arial"/>
          <w:u w:val="single"/>
        </w:rPr>
        <w:lastRenderedPageBreak/>
        <w:t>Methods of evaluation of student learning</w:t>
      </w:r>
      <w:r w:rsidR="000B0734" w:rsidRPr="00B43211">
        <w:rPr>
          <w:rFonts w:cs="Arial"/>
          <w:u w:val="single"/>
        </w:rPr>
        <w:t xml:space="preserve">: </w:t>
      </w:r>
    </w:p>
    <w:p w14:paraId="38BA82D8" w14:textId="406DF366" w:rsidR="00DB62CF" w:rsidRPr="00D94FE0" w:rsidRDefault="00171C14" w:rsidP="00D94FE0">
      <w:pPr>
        <w:spacing w:after="120"/>
        <w:rPr>
          <w:rFonts w:cs="Arial"/>
        </w:rPr>
      </w:pPr>
      <w:r w:rsidRPr="00D94FE0">
        <w:rPr>
          <w:rFonts w:cs="Arial"/>
        </w:rPr>
        <w:t>Part 1:</w:t>
      </w:r>
      <w:r w:rsidR="00A46874" w:rsidRPr="00D94FE0">
        <w:rPr>
          <w:rFonts w:cs="Arial"/>
        </w:rPr>
        <w:t xml:space="preserve"> </w:t>
      </w:r>
      <w:r w:rsidR="00642472" w:rsidRPr="00D94FE0">
        <w:rPr>
          <w:rFonts w:cs="Arial"/>
        </w:rPr>
        <w:t>Group Wiki Page</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8"/>
        <w:gridCol w:w="2430"/>
        <w:gridCol w:w="2340"/>
        <w:gridCol w:w="2250"/>
      </w:tblGrid>
      <w:tr w:rsidR="00DB62CF" w:rsidRPr="00D94FE0" w14:paraId="6299A98D" w14:textId="77777777" w:rsidTr="00971D6A">
        <w:tc>
          <w:tcPr>
            <w:tcW w:w="2718" w:type="dxa"/>
          </w:tcPr>
          <w:p w14:paraId="663A70CF" w14:textId="77777777" w:rsidR="00DB62CF" w:rsidRPr="00D94FE0" w:rsidRDefault="00DB62CF" w:rsidP="00D94FE0">
            <w:pPr>
              <w:widowControl w:val="0"/>
              <w:autoSpaceDE w:val="0"/>
              <w:autoSpaceDN w:val="0"/>
              <w:adjustRightInd w:val="0"/>
              <w:rPr>
                <w:rFonts w:cs="Arial"/>
              </w:rPr>
            </w:pPr>
            <w:r w:rsidRPr="00D94FE0">
              <w:rPr>
                <w:rFonts w:cs="Arial"/>
              </w:rPr>
              <w:t xml:space="preserve">Grading Criteria: </w:t>
            </w:r>
          </w:p>
        </w:tc>
        <w:tc>
          <w:tcPr>
            <w:tcW w:w="2430" w:type="dxa"/>
            <w:shd w:val="clear" w:color="auto" w:fill="auto"/>
          </w:tcPr>
          <w:p w14:paraId="6B0694F5" w14:textId="77777777" w:rsidR="00DB62CF" w:rsidRPr="00D94FE0" w:rsidRDefault="00DB62CF" w:rsidP="00D94FE0">
            <w:pPr>
              <w:widowControl w:val="0"/>
              <w:autoSpaceDE w:val="0"/>
              <w:autoSpaceDN w:val="0"/>
              <w:adjustRightInd w:val="0"/>
              <w:jc w:val="center"/>
              <w:rPr>
                <w:rFonts w:cs="Arial"/>
              </w:rPr>
            </w:pPr>
            <w:r w:rsidRPr="00D94FE0">
              <w:rPr>
                <w:rFonts w:cs="Arial"/>
              </w:rPr>
              <w:t>2</w:t>
            </w:r>
          </w:p>
          <w:p w14:paraId="768D5A16" w14:textId="77777777" w:rsidR="00DB62CF" w:rsidRPr="00D94FE0" w:rsidRDefault="00DB62CF" w:rsidP="00D94FE0">
            <w:pPr>
              <w:widowControl w:val="0"/>
              <w:numPr>
                <w:ilvl w:val="0"/>
                <w:numId w:val="24"/>
              </w:numPr>
              <w:autoSpaceDE w:val="0"/>
              <w:autoSpaceDN w:val="0"/>
              <w:adjustRightInd w:val="0"/>
              <w:spacing w:after="0"/>
              <w:contextualSpacing/>
              <w:rPr>
                <w:rFonts w:cs="Arial"/>
              </w:rPr>
            </w:pPr>
            <w:r w:rsidRPr="00D94FE0">
              <w:rPr>
                <w:rFonts w:cs="Arial"/>
              </w:rPr>
              <w:t xml:space="preserve">Main points addressed </w:t>
            </w:r>
          </w:p>
          <w:p w14:paraId="27C5EB2A" w14:textId="77777777" w:rsidR="00DB62CF" w:rsidRPr="00D94FE0" w:rsidRDefault="00DB62CF" w:rsidP="00D94FE0">
            <w:pPr>
              <w:widowControl w:val="0"/>
              <w:autoSpaceDE w:val="0"/>
              <w:autoSpaceDN w:val="0"/>
              <w:adjustRightInd w:val="0"/>
              <w:ind w:left="360"/>
              <w:contextualSpacing/>
              <w:rPr>
                <w:rFonts w:cs="Arial"/>
              </w:rPr>
            </w:pPr>
            <w:r w:rsidRPr="00D94FE0">
              <w:rPr>
                <w:rFonts w:cs="Arial"/>
              </w:rPr>
              <w:t>AND</w:t>
            </w:r>
          </w:p>
          <w:p w14:paraId="6EDB76C2" w14:textId="77777777" w:rsidR="00DB62CF" w:rsidRPr="00D94FE0" w:rsidRDefault="00DB62CF" w:rsidP="00D94FE0">
            <w:pPr>
              <w:widowControl w:val="0"/>
              <w:numPr>
                <w:ilvl w:val="0"/>
                <w:numId w:val="24"/>
              </w:numPr>
              <w:autoSpaceDE w:val="0"/>
              <w:autoSpaceDN w:val="0"/>
              <w:adjustRightInd w:val="0"/>
              <w:spacing w:after="0"/>
              <w:contextualSpacing/>
              <w:rPr>
                <w:rFonts w:cs="Arial"/>
              </w:rPr>
            </w:pPr>
            <w:r w:rsidRPr="00D94FE0">
              <w:rPr>
                <w:rFonts w:cs="Arial"/>
              </w:rPr>
              <w:t xml:space="preserve">Content accurate </w:t>
            </w:r>
          </w:p>
          <w:p w14:paraId="7467DBC5" w14:textId="77777777" w:rsidR="00DB62CF" w:rsidRPr="00D94FE0" w:rsidRDefault="00DB62CF" w:rsidP="00D94FE0">
            <w:pPr>
              <w:widowControl w:val="0"/>
              <w:autoSpaceDE w:val="0"/>
              <w:autoSpaceDN w:val="0"/>
              <w:adjustRightInd w:val="0"/>
              <w:ind w:left="360"/>
              <w:contextualSpacing/>
              <w:rPr>
                <w:rFonts w:cs="Arial"/>
              </w:rPr>
            </w:pPr>
            <w:r w:rsidRPr="00D94FE0">
              <w:rPr>
                <w:rFonts w:cs="Arial"/>
              </w:rPr>
              <w:t>AND</w:t>
            </w:r>
          </w:p>
          <w:p w14:paraId="4F6718F7" w14:textId="77777777" w:rsidR="00DB62CF" w:rsidRPr="00D94FE0" w:rsidRDefault="00DB62CF" w:rsidP="00D94FE0">
            <w:pPr>
              <w:widowControl w:val="0"/>
              <w:numPr>
                <w:ilvl w:val="0"/>
                <w:numId w:val="24"/>
              </w:numPr>
              <w:autoSpaceDE w:val="0"/>
              <w:autoSpaceDN w:val="0"/>
              <w:adjustRightInd w:val="0"/>
              <w:spacing w:after="0"/>
              <w:contextualSpacing/>
              <w:rPr>
                <w:rFonts w:cs="Arial"/>
              </w:rPr>
            </w:pPr>
            <w:r w:rsidRPr="00D94FE0">
              <w:rPr>
                <w:rFonts w:cs="Arial"/>
              </w:rPr>
              <w:t>Content clearly presented</w:t>
            </w:r>
          </w:p>
          <w:p w14:paraId="41359412" w14:textId="77777777" w:rsidR="00DB62CF" w:rsidRPr="00D94FE0" w:rsidRDefault="00DB62CF" w:rsidP="00D94FE0">
            <w:pPr>
              <w:widowControl w:val="0"/>
              <w:autoSpaceDE w:val="0"/>
              <w:autoSpaceDN w:val="0"/>
              <w:adjustRightInd w:val="0"/>
              <w:rPr>
                <w:rFonts w:cs="Arial"/>
              </w:rPr>
            </w:pPr>
          </w:p>
          <w:p w14:paraId="3F7E564C" w14:textId="77777777" w:rsidR="00DB62CF" w:rsidRPr="00D94FE0" w:rsidRDefault="00DB62CF" w:rsidP="00D94FE0">
            <w:pPr>
              <w:widowControl w:val="0"/>
              <w:autoSpaceDE w:val="0"/>
              <w:autoSpaceDN w:val="0"/>
              <w:adjustRightInd w:val="0"/>
              <w:rPr>
                <w:rFonts w:cs="Arial"/>
              </w:rPr>
            </w:pPr>
          </w:p>
          <w:p w14:paraId="0F4C4ED2" w14:textId="77777777" w:rsidR="00DB62CF" w:rsidRPr="00D94FE0" w:rsidRDefault="00DB62CF" w:rsidP="00D94FE0">
            <w:pPr>
              <w:widowControl w:val="0"/>
              <w:autoSpaceDE w:val="0"/>
              <w:autoSpaceDN w:val="0"/>
              <w:adjustRightInd w:val="0"/>
              <w:rPr>
                <w:rFonts w:cs="Arial"/>
              </w:rPr>
            </w:pPr>
          </w:p>
          <w:p w14:paraId="3FB85DCD" w14:textId="77777777" w:rsidR="00694D0D" w:rsidRPr="00D94FE0" w:rsidRDefault="00694D0D" w:rsidP="00D94FE0">
            <w:pPr>
              <w:widowControl w:val="0"/>
              <w:autoSpaceDE w:val="0"/>
              <w:autoSpaceDN w:val="0"/>
              <w:adjustRightInd w:val="0"/>
              <w:rPr>
                <w:rFonts w:cs="Arial"/>
              </w:rPr>
            </w:pPr>
          </w:p>
          <w:p w14:paraId="12F05584" w14:textId="77777777" w:rsidR="00DB62CF" w:rsidRPr="00D94FE0" w:rsidRDefault="00DB62CF" w:rsidP="00D94FE0">
            <w:pPr>
              <w:widowControl w:val="0"/>
              <w:autoSpaceDE w:val="0"/>
              <w:autoSpaceDN w:val="0"/>
              <w:adjustRightInd w:val="0"/>
              <w:rPr>
                <w:rFonts w:cs="Arial"/>
              </w:rPr>
            </w:pPr>
            <w:r w:rsidRPr="00D94FE0">
              <w:rPr>
                <w:rFonts w:cs="Arial"/>
              </w:rPr>
              <w:t>Student must fulfill all criteria to get a 2</w:t>
            </w:r>
          </w:p>
        </w:tc>
        <w:tc>
          <w:tcPr>
            <w:tcW w:w="2340" w:type="dxa"/>
            <w:shd w:val="clear" w:color="auto" w:fill="auto"/>
          </w:tcPr>
          <w:p w14:paraId="290D6B0B" w14:textId="77777777" w:rsidR="00DB62CF" w:rsidRPr="00D94FE0" w:rsidRDefault="00DB62CF" w:rsidP="00D94FE0">
            <w:pPr>
              <w:widowControl w:val="0"/>
              <w:autoSpaceDE w:val="0"/>
              <w:autoSpaceDN w:val="0"/>
              <w:adjustRightInd w:val="0"/>
              <w:jc w:val="center"/>
              <w:rPr>
                <w:rFonts w:cs="Arial"/>
              </w:rPr>
            </w:pPr>
            <w:r w:rsidRPr="00D94FE0">
              <w:rPr>
                <w:rFonts w:cs="Arial"/>
              </w:rPr>
              <w:t>1</w:t>
            </w:r>
          </w:p>
          <w:p w14:paraId="02D0406B" w14:textId="77777777" w:rsidR="00DB62CF" w:rsidRPr="00D94FE0" w:rsidRDefault="00DB62CF" w:rsidP="00D94FE0">
            <w:pPr>
              <w:widowControl w:val="0"/>
              <w:numPr>
                <w:ilvl w:val="0"/>
                <w:numId w:val="25"/>
              </w:numPr>
              <w:autoSpaceDE w:val="0"/>
              <w:autoSpaceDN w:val="0"/>
              <w:adjustRightInd w:val="0"/>
              <w:spacing w:after="0"/>
              <w:contextualSpacing/>
              <w:rPr>
                <w:rFonts w:cs="Arial"/>
              </w:rPr>
            </w:pPr>
            <w:r w:rsidRPr="00D94FE0">
              <w:rPr>
                <w:rFonts w:cs="Arial"/>
              </w:rPr>
              <w:t xml:space="preserve">Main points related to topic incompletely addressed </w:t>
            </w:r>
          </w:p>
          <w:p w14:paraId="0A43FDED" w14:textId="77777777" w:rsidR="00DB62CF" w:rsidRPr="00D94FE0" w:rsidRDefault="00DB62CF" w:rsidP="00D94FE0">
            <w:pPr>
              <w:widowControl w:val="0"/>
              <w:autoSpaceDE w:val="0"/>
              <w:autoSpaceDN w:val="0"/>
              <w:adjustRightInd w:val="0"/>
              <w:ind w:left="360"/>
              <w:contextualSpacing/>
              <w:rPr>
                <w:rFonts w:cs="Arial"/>
              </w:rPr>
            </w:pPr>
            <w:r w:rsidRPr="00D94FE0">
              <w:rPr>
                <w:rFonts w:cs="Arial"/>
              </w:rPr>
              <w:t>OR</w:t>
            </w:r>
          </w:p>
          <w:p w14:paraId="6D71114A" w14:textId="77777777" w:rsidR="00DB62CF" w:rsidRPr="00D94FE0" w:rsidRDefault="00DB62CF" w:rsidP="00D94FE0">
            <w:pPr>
              <w:widowControl w:val="0"/>
              <w:numPr>
                <w:ilvl w:val="0"/>
                <w:numId w:val="25"/>
              </w:numPr>
              <w:autoSpaceDE w:val="0"/>
              <w:autoSpaceDN w:val="0"/>
              <w:adjustRightInd w:val="0"/>
              <w:spacing w:after="0"/>
              <w:contextualSpacing/>
              <w:rPr>
                <w:rFonts w:cs="Arial"/>
              </w:rPr>
            </w:pPr>
            <w:r w:rsidRPr="00D94FE0">
              <w:rPr>
                <w:rFonts w:cs="Arial"/>
              </w:rPr>
              <w:t>Content somewhat inaccurate</w:t>
            </w:r>
          </w:p>
          <w:p w14:paraId="25B12A74" w14:textId="77777777" w:rsidR="00DB62CF" w:rsidRPr="00D94FE0" w:rsidRDefault="00DB62CF" w:rsidP="00D94FE0">
            <w:pPr>
              <w:widowControl w:val="0"/>
              <w:autoSpaceDE w:val="0"/>
              <w:autoSpaceDN w:val="0"/>
              <w:adjustRightInd w:val="0"/>
              <w:ind w:left="360"/>
              <w:contextualSpacing/>
              <w:rPr>
                <w:rFonts w:cs="Arial"/>
              </w:rPr>
            </w:pPr>
            <w:r w:rsidRPr="00D94FE0">
              <w:rPr>
                <w:rFonts w:cs="Arial"/>
              </w:rPr>
              <w:t>OR</w:t>
            </w:r>
          </w:p>
          <w:p w14:paraId="18B661F6" w14:textId="77777777" w:rsidR="00DB62CF" w:rsidRPr="00D94FE0" w:rsidRDefault="00DB62CF" w:rsidP="00D94FE0">
            <w:pPr>
              <w:widowControl w:val="0"/>
              <w:numPr>
                <w:ilvl w:val="0"/>
                <w:numId w:val="25"/>
              </w:numPr>
              <w:autoSpaceDE w:val="0"/>
              <w:autoSpaceDN w:val="0"/>
              <w:adjustRightInd w:val="0"/>
              <w:spacing w:after="0"/>
              <w:contextualSpacing/>
              <w:rPr>
                <w:rFonts w:cs="Arial"/>
              </w:rPr>
            </w:pPr>
            <w:r w:rsidRPr="00D94FE0">
              <w:rPr>
                <w:rFonts w:cs="Arial"/>
              </w:rPr>
              <w:t>Content somewhat  unclear</w:t>
            </w:r>
          </w:p>
          <w:p w14:paraId="5291D57F" w14:textId="77777777" w:rsidR="00694D0D" w:rsidRPr="00D94FE0" w:rsidRDefault="00694D0D" w:rsidP="00D94FE0">
            <w:pPr>
              <w:widowControl w:val="0"/>
              <w:autoSpaceDE w:val="0"/>
              <w:autoSpaceDN w:val="0"/>
              <w:adjustRightInd w:val="0"/>
              <w:rPr>
                <w:rFonts w:cs="Arial"/>
              </w:rPr>
            </w:pPr>
          </w:p>
          <w:p w14:paraId="428612D7" w14:textId="3BAF63BB" w:rsidR="00DB62CF" w:rsidRPr="00D94FE0" w:rsidRDefault="00DB62CF" w:rsidP="00D94FE0">
            <w:pPr>
              <w:widowControl w:val="0"/>
              <w:autoSpaceDE w:val="0"/>
              <w:autoSpaceDN w:val="0"/>
              <w:adjustRightInd w:val="0"/>
              <w:rPr>
                <w:rFonts w:cs="Arial"/>
              </w:rPr>
            </w:pPr>
            <w:r w:rsidRPr="00D94FE0">
              <w:rPr>
                <w:rFonts w:cs="Arial"/>
              </w:rPr>
              <w:t xml:space="preserve">Student will earn a 1 if at least one of the criteria is true </w:t>
            </w:r>
          </w:p>
        </w:tc>
        <w:tc>
          <w:tcPr>
            <w:tcW w:w="2250" w:type="dxa"/>
            <w:shd w:val="clear" w:color="auto" w:fill="auto"/>
          </w:tcPr>
          <w:p w14:paraId="2C8D9DAB" w14:textId="77777777" w:rsidR="00DB62CF" w:rsidRPr="00D94FE0" w:rsidRDefault="00DB62CF" w:rsidP="00D94FE0">
            <w:pPr>
              <w:widowControl w:val="0"/>
              <w:autoSpaceDE w:val="0"/>
              <w:autoSpaceDN w:val="0"/>
              <w:adjustRightInd w:val="0"/>
              <w:jc w:val="center"/>
              <w:rPr>
                <w:rFonts w:cs="Arial"/>
              </w:rPr>
            </w:pPr>
            <w:r w:rsidRPr="00D94FE0">
              <w:rPr>
                <w:rFonts w:cs="Arial"/>
              </w:rPr>
              <w:t>0</w:t>
            </w:r>
          </w:p>
          <w:p w14:paraId="4FE6819C" w14:textId="77777777" w:rsidR="00DB62CF" w:rsidRPr="00D94FE0" w:rsidRDefault="00DB62CF" w:rsidP="00D94FE0">
            <w:pPr>
              <w:widowControl w:val="0"/>
              <w:numPr>
                <w:ilvl w:val="0"/>
                <w:numId w:val="11"/>
              </w:numPr>
              <w:autoSpaceDE w:val="0"/>
              <w:autoSpaceDN w:val="0"/>
              <w:adjustRightInd w:val="0"/>
              <w:spacing w:after="0"/>
              <w:contextualSpacing/>
              <w:rPr>
                <w:rFonts w:cs="Arial"/>
              </w:rPr>
            </w:pPr>
            <w:r w:rsidRPr="00D94FE0">
              <w:rPr>
                <w:rFonts w:cs="Arial"/>
              </w:rPr>
              <w:t>Insufficient presentation of main points related to topic</w:t>
            </w:r>
          </w:p>
          <w:p w14:paraId="59072B5E" w14:textId="77777777" w:rsidR="00DB62CF" w:rsidRPr="00D94FE0" w:rsidRDefault="00DB62CF" w:rsidP="00D94FE0">
            <w:pPr>
              <w:widowControl w:val="0"/>
              <w:autoSpaceDE w:val="0"/>
              <w:autoSpaceDN w:val="0"/>
              <w:adjustRightInd w:val="0"/>
              <w:ind w:left="360"/>
              <w:contextualSpacing/>
              <w:rPr>
                <w:rFonts w:cs="Arial"/>
              </w:rPr>
            </w:pPr>
            <w:r w:rsidRPr="00D94FE0">
              <w:rPr>
                <w:rFonts w:cs="Arial"/>
              </w:rPr>
              <w:t>OR</w:t>
            </w:r>
          </w:p>
          <w:p w14:paraId="03178BFF" w14:textId="77777777" w:rsidR="00DB62CF" w:rsidRPr="00D94FE0" w:rsidRDefault="00DB62CF" w:rsidP="00D94FE0">
            <w:pPr>
              <w:widowControl w:val="0"/>
              <w:numPr>
                <w:ilvl w:val="0"/>
                <w:numId w:val="11"/>
              </w:numPr>
              <w:autoSpaceDE w:val="0"/>
              <w:autoSpaceDN w:val="0"/>
              <w:adjustRightInd w:val="0"/>
              <w:spacing w:after="0"/>
              <w:contextualSpacing/>
              <w:rPr>
                <w:rFonts w:cs="Arial"/>
              </w:rPr>
            </w:pPr>
            <w:r w:rsidRPr="00D94FE0">
              <w:rPr>
                <w:rFonts w:cs="Arial"/>
              </w:rPr>
              <w:t>Content mostly  inaccurate</w:t>
            </w:r>
          </w:p>
          <w:p w14:paraId="396256C1" w14:textId="77777777" w:rsidR="00DB62CF" w:rsidRPr="00D94FE0" w:rsidRDefault="00DB62CF" w:rsidP="00D94FE0">
            <w:pPr>
              <w:widowControl w:val="0"/>
              <w:autoSpaceDE w:val="0"/>
              <w:autoSpaceDN w:val="0"/>
              <w:adjustRightInd w:val="0"/>
              <w:ind w:left="360"/>
              <w:contextualSpacing/>
              <w:rPr>
                <w:rFonts w:cs="Arial"/>
              </w:rPr>
            </w:pPr>
            <w:r w:rsidRPr="00D94FE0">
              <w:rPr>
                <w:rFonts w:cs="Arial"/>
              </w:rPr>
              <w:t>OR</w:t>
            </w:r>
          </w:p>
          <w:p w14:paraId="0CA70EE6" w14:textId="77777777" w:rsidR="00DB62CF" w:rsidRPr="00D94FE0" w:rsidRDefault="00DB62CF" w:rsidP="00D94FE0">
            <w:pPr>
              <w:widowControl w:val="0"/>
              <w:numPr>
                <w:ilvl w:val="0"/>
                <w:numId w:val="11"/>
              </w:numPr>
              <w:autoSpaceDE w:val="0"/>
              <w:autoSpaceDN w:val="0"/>
              <w:adjustRightInd w:val="0"/>
              <w:spacing w:after="0"/>
              <w:contextualSpacing/>
              <w:rPr>
                <w:rFonts w:cs="Arial"/>
              </w:rPr>
            </w:pPr>
            <w:r w:rsidRPr="00D94FE0">
              <w:rPr>
                <w:rFonts w:cs="Arial"/>
              </w:rPr>
              <w:t>Content mostly unclear</w:t>
            </w:r>
          </w:p>
          <w:p w14:paraId="7FF33D6E" w14:textId="77777777" w:rsidR="00DB62CF" w:rsidRPr="00D94FE0" w:rsidRDefault="00DB62CF" w:rsidP="00D94FE0">
            <w:pPr>
              <w:widowControl w:val="0"/>
              <w:autoSpaceDE w:val="0"/>
              <w:autoSpaceDN w:val="0"/>
              <w:adjustRightInd w:val="0"/>
              <w:rPr>
                <w:rFonts w:cs="Arial"/>
              </w:rPr>
            </w:pPr>
          </w:p>
          <w:p w14:paraId="1EF35432" w14:textId="77777777" w:rsidR="00694D0D" w:rsidRPr="00D94FE0" w:rsidRDefault="00694D0D" w:rsidP="00D94FE0">
            <w:pPr>
              <w:widowControl w:val="0"/>
              <w:autoSpaceDE w:val="0"/>
              <w:autoSpaceDN w:val="0"/>
              <w:adjustRightInd w:val="0"/>
              <w:rPr>
                <w:rFonts w:cs="Arial"/>
              </w:rPr>
            </w:pPr>
          </w:p>
          <w:p w14:paraId="3188A7C9" w14:textId="77777777" w:rsidR="00DB62CF" w:rsidRPr="00D94FE0" w:rsidRDefault="00DB62CF" w:rsidP="00D94FE0">
            <w:pPr>
              <w:widowControl w:val="0"/>
              <w:autoSpaceDE w:val="0"/>
              <w:autoSpaceDN w:val="0"/>
              <w:adjustRightInd w:val="0"/>
              <w:rPr>
                <w:rFonts w:cs="Arial"/>
              </w:rPr>
            </w:pPr>
            <w:r w:rsidRPr="00D94FE0">
              <w:rPr>
                <w:rFonts w:cs="Arial"/>
              </w:rPr>
              <w:t xml:space="preserve">Student will earn a 0 for any one of the criteria  </w:t>
            </w:r>
          </w:p>
        </w:tc>
      </w:tr>
      <w:tr w:rsidR="00DB62CF" w:rsidRPr="00D94FE0" w14:paraId="4CC89859" w14:textId="77777777" w:rsidTr="00971D6A">
        <w:tc>
          <w:tcPr>
            <w:tcW w:w="2718" w:type="dxa"/>
          </w:tcPr>
          <w:p w14:paraId="3C0A76C4" w14:textId="77777777" w:rsidR="00DB62CF" w:rsidRPr="00D94FE0" w:rsidRDefault="00DB62CF" w:rsidP="00D94FE0">
            <w:pPr>
              <w:widowControl w:val="0"/>
              <w:autoSpaceDE w:val="0"/>
              <w:autoSpaceDN w:val="0"/>
              <w:adjustRightInd w:val="0"/>
              <w:spacing w:after="0"/>
              <w:rPr>
                <w:rFonts w:cs="Arial"/>
              </w:rPr>
            </w:pPr>
            <w:r w:rsidRPr="00D94FE0">
              <w:rPr>
                <w:rFonts w:cs="Arial"/>
              </w:rPr>
              <w:t>Incidence</w:t>
            </w:r>
          </w:p>
          <w:p w14:paraId="787B104C" w14:textId="77777777" w:rsidR="00DB62CF" w:rsidRPr="00D94FE0" w:rsidRDefault="00DB62CF" w:rsidP="00D94FE0">
            <w:pPr>
              <w:widowControl w:val="0"/>
              <w:autoSpaceDE w:val="0"/>
              <w:autoSpaceDN w:val="0"/>
              <w:adjustRightInd w:val="0"/>
              <w:spacing w:after="0"/>
              <w:rPr>
                <w:rFonts w:cs="Arial"/>
              </w:rPr>
            </w:pPr>
            <w:r w:rsidRPr="00D94FE0">
              <w:rPr>
                <w:rFonts w:cs="Arial"/>
              </w:rPr>
              <w:t xml:space="preserve">Prevalence </w:t>
            </w:r>
          </w:p>
          <w:p w14:paraId="242D1E4F" w14:textId="29CBCDD8" w:rsidR="00694D0D" w:rsidRPr="00D94FE0" w:rsidRDefault="00DB62CF" w:rsidP="00D94FE0">
            <w:pPr>
              <w:widowControl w:val="0"/>
              <w:autoSpaceDE w:val="0"/>
              <w:autoSpaceDN w:val="0"/>
              <w:adjustRightInd w:val="0"/>
              <w:spacing w:after="0"/>
              <w:rPr>
                <w:rFonts w:cs="Arial"/>
              </w:rPr>
            </w:pPr>
            <w:r w:rsidRPr="00D94FE0">
              <w:rPr>
                <w:rFonts w:cs="Arial"/>
              </w:rPr>
              <w:t>Population Characteristics</w:t>
            </w:r>
          </w:p>
        </w:tc>
        <w:tc>
          <w:tcPr>
            <w:tcW w:w="2430" w:type="dxa"/>
            <w:shd w:val="clear" w:color="auto" w:fill="auto"/>
          </w:tcPr>
          <w:p w14:paraId="71F08959" w14:textId="77777777" w:rsidR="00DB62CF" w:rsidRPr="00D94FE0" w:rsidRDefault="00DB62CF" w:rsidP="00D94FE0">
            <w:pPr>
              <w:widowControl w:val="0"/>
              <w:autoSpaceDE w:val="0"/>
              <w:autoSpaceDN w:val="0"/>
              <w:adjustRightInd w:val="0"/>
              <w:rPr>
                <w:rFonts w:cs="Arial"/>
                <w:color w:val="420002"/>
              </w:rPr>
            </w:pPr>
          </w:p>
        </w:tc>
        <w:tc>
          <w:tcPr>
            <w:tcW w:w="2340" w:type="dxa"/>
            <w:shd w:val="clear" w:color="auto" w:fill="auto"/>
          </w:tcPr>
          <w:p w14:paraId="33D21491" w14:textId="77777777" w:rsidR="00DB62CF" w:rsidRPr="00D94FE0" w:rsidRDefault="00DB62CF" w:rsidP="00D94FE0">
            <w:pPr>
              <w:widowControl w:val="0"/>
              <w:autoSpaceDE w:val="0"/>
              <w:autoSpaceDN w:val="0"/>
              <w:adjustRightInd w:val="0"/>
              <w:rPr>
                <w:rFonts w:cs="Arial"/>
                <w:color w:val="420002"/>
              </w:rPr>
            </w:pPr>
          </w:p>
        </w:tc>
        <w:tc>
          <w:tcPr>
            <w:tcW w:w="2250" w:type="dxa"/>
            <w:shd w:val="clear" w:color="auto" w:fill="auto"/>
          </w:tcPr>
          <w:p w14:paraId="1D6BD49F" w14:textId="77777777" w:rsidR="00DB62CF" w:rsidRPr="00D94FE0" w:rsidRDefault="00DB62CF" w:rsidP="00D94FE0">
            <w:pPr>
              <w:widowControl w:val="0"/>
              <w:autoSpaceDE w:val="0"/>
              <w:autoSpaceDN w:val="0"/>
              <w:adjustRightInd w:val="0"/>
              <w:rPr>
                <w:rFonts w:cs="Arial"/>
                <w:color w:val="420002"/>
              </w:rPr>
            </w:pPr>
          </w:p>
        </w:tc>
      </w:tr>
      <w:tr w:rsidR="00DB62CF" w:rsidRPr="00D94FE0" w14:paraId="57A3651A" w14:textId="77777777" w:rsidTr="00971D6A">
        <w:tc>
          <w:tcPr>
            <w:tcW w:w="2718" w:type="dxa"/>
          </w:tcPr>
          <w:p w14:paraId="46897E33" w14:textId="77777777" w:rsidR="00DB62CF" w:rsidRPr="00D94FE0" w:rsidRDefault="00DB62CF" w:rsidP="00D94FE0">
            <w:pPr>
              <w:widowControl w:val="0"/>
              <w:autoSpaceDE w:val="0"/>
              <w:autoSpaceDN w:val="0"/>
              <w:adjustRightInd w:val="0"/>
              <w:spacing w:after="0"/>
              <w:rPr>
                <w:rFonts w:cs="Arial"/>
                <w:color w:val="420002"/>
              </w:rPr>
            </w:pPr>
            <w:r w:rsidRPr="00D94FE0">
              <w:rPr>
                <w:rFonts w:cs="Arial"/>
              </w:rPr>
              <w:t>Pathoph</w:t>
            </w:r>
            <w:r w:rsidRPr="00D94FE0">
              <w:rPr>
                <w:rFonts w:cs="Arial"/>
                <w:u w:val="single"/>
              </w:rPr>
              <w:t>y</w:t>
            </w:r>
            <w:r w:rsidRPr="00D94FE0">
              <w:rPr>
                <w:rFonts w:cs="Arial"/>
              </w:rPr>
              <w:t>siology</w:t>
            </w:r>
          </w:p>
        </w:tc>
        <w:tc>
          <w:tcPr>
            <w:tcW w:w="2430" w:type="dxa"/>
            <w:shd w:val="clear" w:color="auto" w:fill="auto"/>
          </w:tcPr>
          <w:p w14:paraId="23BB4BA3" w14:textId="77777777" w:rsidR="00DB62CF" w:rsidRPr="00D94FE0" w:rsidRDefault="00DB62CF" w:rsidP="00D94FE0">
            <w:pPr>
              <w:widowControl w:val="0"/>
              <w:autoSpaceDE w:val="0"/>
              <w:autoSpaceDN w:val="0"/>
              <w:adjustRightInd w:val="0"/>
              <w:spacing w:after="0"/>
              <w:rPr>
                <w:rFonts w:cs="Arial"/>
                <w:color w:val="420002"/>
              </w:rPr>
            </w:pPr>
          </w:p>
        </w:tc>
        <w:tc>
          <w:tcPr>
            <w:tcW w:w="2340" w:type="dxa"/>
            <w:shd w:val="clear" w:color="auto" w:fill="auto"/>
          </w:tcPr>
          <w:p w14:paraId="63516F46" w14:textId="77777777" w:rsidR="00DB62CF" w:rsidRPr="00D94FE0" w:rsidRDefault="00DB62CF" w:rsidP="00D94FE0">
            <w:pPr>
              <w:widowControl w:val="0"/>
              <w:autoSpaceDE w:val="0"/>
              <w:autoSpaceDN w:val="0"/>
              <w:adjustRightInd w:val="0"/>
              <w:spacing w:after="0"/>
              <w:rPr>
                <w:rFonts w:cs="Arial"/>
                <w:color w:val="420002"/>
              </w:rPr>
            </w:pPr>
          </w:p>
        </w:tc>
        <w:tc>
          <w:tcPr>
            <w:tcW w:w="2250" w:type="dxa"/>
            <w:shd w:val="clear" w:color="auto" w:fill="auto"/>
          </w:tcPr>
          <w:p w14:paraId="4626C013" w14:textId="77777777" w:rsidR="00DB62CF" w:rsidRPr="00D94FE0" w:rsidRDefault="00DB62CF" w:rsidP="00D94FE0">
            <w:pPr>
              <w:widowControl w:val="0"/>
              <w:autoSpaceDE w:val="0"/>
              <w:autoSpaceDN w:val="0"/>
              <w:adjustRightInd w:val="0"/>
              <w:spacing w:after="0"/>
              <w:rPr>
                <w:rFonts w:cs="Arial"/>
                <w:color w:val="420002"/>
              </w:rPr>
            </w:pPr>
          </w:p>
        </w:tc>
      </w:tr>
      <w:tr w:rsidR="00DB62CF" w:rsidRPr="00D94FE0" w14:paraId="4A6125EE" w14:textId="77777777" w:rsidTr="00971D6A">
        <w:tc>
          <w:tcPr>
            <w:tcW w:w="2718" w:type="dxa"/>
          </w:tcPr>
          <w:p w14:paraId="326A8C3C" w14:textId="77777777" w:rsidR="00DB62CF" w:rsidRPr="00D94FE0" w:rsidRDefault="00DB62CF" w:rsidP="00D94FE0">
            <w:pPr>
              <w:widowControl w:val="0"/>
              <w:autoSpaceDE w:val="0"/>
              <w:autoSpaceDN w:val="0"/>
              <w:adjustRightInd w:val="0"/>
              <w:spacing w:after="0"/>
              <w:rPr>
                <w:rFonts w:cs="Arial"/>
                <w:color w:val="420002"/>
              </w:rPr>
            </w:pPr>
            <w:r w:rsidRPr="00D94FE0">
              <w:rPr>
                <w:rFonts w:cs="Arial"/>
              </w:rPr>
              <w:t>Etiology</w:t>
            </w:r>
          </w:p>
        </w:tc>
        <w:tc>
          <w:tcPr>
            <w:tcW w:w="2430" w:type="dxa"/>
            <w:shd w:val="clear" w:color="auto" w:fill="auto"/>
          </w:tcPr>
          <w:p w14:paraId="3C92A1F4" w14:textId="77777777" w:rsidR="00DB62CF" w:rsidRPr="00D94FE0" w:rsidRDefault="00DB62CF" w:rsidP="00D94FE0">
            <w:pPr>
              <w:widowControl w:val="0"/>
              <w:autoSpaceDE w:val="0"/>
              <w:autoSpaceDN w:val="0"/>
              <w:adjustRightInd w:val="0"/>
              <w:spacing w:after="0"/>
              <w:rPr>
                <w:rFonts w:cs="Arial"/>
                <w:color w:val="420002"/>
              </w:rPr>
            </w:pPr>
          </w:p>
        </w:tc>
        <w:tc>
          <w:tcPr>
            <w:tcW w:w="2340" w:type="dxa"/>
            <w:shd w:val="clear" w:color="auto" w:fill="auto"/>
          </w:tcPr>
          <w:p w14:paraId="605BE468" w14:textId="77777777" w:rsidR="00DB62CF" w:rsidRPr="00D94FE0" w:rsidRDefault="00DB62CF" w:rsidP="00D94FE0">
            <w:pPr>
              <w:widowControl w:val="0"/>
              <w:autoSpaceDE w:val="0"/>
              <w:autoSpaceDN w:val="0"/>
              <w:adjustRightInd w:val="0"/>
              <w:spacing w:after="0"/>
              <w:rPr>
                <w:rFonts w:cs="Arial"/>
                <w:color w:val="420002"/>
              </w:rPr>
            </w:pPr>
          </w:p>
        </w:tc>
        <w:tc>
          <w:tcPr>
            <w:tcW w:w="2250" w:type="dxa"/>
            <w:shd w:val="clear" w:color="auto" w:fill="auto"/>
          </w:tcPr>
          <w:p w14:paraId="405650A8" w14:textId="77777777" w:rsidR="00DB62CF" w:rsidRPr="00D94FE0" w:rsidRDefault="00DB62CF" w:rsidP="00D94FE0">
            <w:pPr>
              <w:widowControl w:val="0"/>
              <w:autoSpaceDE w:val="0"/>
              <w:autoSpaceDN w:val="0"/>
              <w:adjustRightInd w:val="0"/>
              <w:spacing w:after="0"/>
              <w:rPr>
                <w:rFonts w:cs="Arial"/>
                <w:color w:val="420002"/>
              </w:rPr>
            </w:pPr>
          </w:p>
        </w:tc>
      </w:tr>
      <w:tr w:rsidR="00DB62CF" w:rsidRPr="00D94FE0" w14:paraId="08E66DA7" w14:textId="77777777" w:rsidTr="00971D6A">
        <w:tc>
          <w:tcPr>
            <w:tcW w:w="2718" w:type="dxa"/>
          </w:tcPr>
          <w:p w14:paraId="0BF900B1" w14:textId="77777777" w:rsidR="00DB62CF" w:rsidRPr="00D94FE0" w:rsidRDefault="00DB62CF" w:rsidP="00D94FE0">
            <w:pPr>
              <w:widowControl w:val="0"/>
              <w:autoSpaceDE w:val="0"/>
              <w:autoSpaceDN w:val="0"/>
              <w:adjustRightInd w:val="0"/>
              <w:spacing w:after="0"/>
              <w:rPr>
                <w:rFonts w:cs="Arial"/>
                <w:color w:val="420002"/>
              </w:rPr>
            </w:pPr>
            <w:r w:rsidRPr="00D94FE0">
              <w:rPr>
                <w:rFonts w:cs="Arial"/>
              </w:rPr>
              <w:t>Medical Diagnostic Process and differential dx</w:t>
            </w:r>
          </w:p>
        </w:tc>
        <w:tc>
          <w:tcPr>
            <w:tcW w:w="2430" w:type="dxa"/>
            <w:shd w:val="clear" w:color="auto" w:fill="auto"/>
          </w:tcPr>
          <w:p w14:paraId="6A9C48FC" w14:textId="77777777" w:rsidR="00DB62CF" w:rsidRPr="00D94FE0" w:rsidRDefault="00DB62CF" w:rsidP="00D94FE0">
            <w:pPr>
              <w:widowControl w:val="0"/>
              <w:autoSpaceDE w:val="0"/>
              <w:autoSpaceDN w:val="0"/>
              <w:adjustRightInd w:val="0"/>
              <w:rPr>
                <w:rFonts w:cs="Arial"/>
                <w:color w:val="420002"/>
              </w:rPr>
            </w:pPr>
          </w:p>
        </w:tc>
        <w:tc>
          <w:tcPr>
            <w:tcW w:w="2340" w:type="dxa"/>
            <w:shd w:val="clear" w:color="auto" w:fill="auto"/>
          </w:tcPr>
          <w:p w14:paraId="08A8DEB7" w14:textId="77777777" w:rsidR="00DB62CF" w:rsidRPr="00D94FE0" w:rsidRDefault="00DB62CF" w:rsidP="00D94FE0">
            <w:pPr>
              <w:widowControl w:val="0"/>
              <w:autoSpaceDE w:val="0"/>
              <w:autoSpaceDN w:val="0"/>
              <w:adjustRightInd w:val="0"/>
              <w:rPr>
                <w:rFonts w:cs="Arial"/>
                <w:color w:val="420002"/>
              </w:rPr>
            </w:pPr>
          </w:p>
        </w:tc>
        <w:tc>
          <w:tcPr>
            <w:tcW w:w="2250" w:type="dxa"/>
            <w:shd w:val="clear" w:color="auto" w:fill="auto"/>
          </w:tcPr>
          <w:p w14:paraId="5174CCEC" w14:textId="77777777" w:rsidR="00DB62CF" w:rsidRPr="00D94FE0" w:rsidRDefault="00DB62CF" w:rsidP="00D94FE0">
            <w:pPr>
              <w:widowControl w:val="0"/>
              <w:autoSpaceDE w:val="0"/>
              <w:autoSpaceDN w:val="0"/>
              <w:adjustRightInd w:val="0"/>
              <w:rPr>
                <w:rFonts w:cs="Arial"/>
                <w:color w:val="420002"/>
              </w:rPr>
            </w:pPr>
          </w:p>
        </w:tc>
      </w:tr>
      <w:tr w:rsidR="00DB62CF" w:rsidRPr="00D94FE0" w14:paraId="4BE43B89" w14:textId="77777777" w:rsidTr="00053872">
        <w:trPr>
          <w:trHeight w:val="314"/>
        </w:trPr>
        <w:tc>
          <w:tcPr>
            <w:tcW w:w="2718" w:type="dxa"/>
          </w:tcPr>
          <w:p w14:paraId="0B095313" w14:textId="77777777" w:rsidR="00DB62CF" w:rsidRPr="00D94FE0" w:rsidRDefault="00DB62CF" w:rsidP="00D94FE0">
            <w:pPr>
              <w:widowControl w:val="0"/>
              <w:autoSpaceDE w:val="0"/>
              <w:autoSpaceDN w:val="0"/>
              <w:adjustRightInd w:val="0"/>
              <w:spacing w:after="0"/>
              <w:rPr>
                <w:rFonts w:cs="Arial"/>
                <w:color w:val="420002"/>
              </w:rPr>
            </w:pPr>
            <w:r w:rsidRPr="00D94FE0">
              <w:rPr>
                <w:rFonts w:cs="Arial"/>
              </w:rPr>
              <w:t>Prognosis</w:t>
            </w:r>
          </w:p>
        </w:tc>
        <w:tc>
          <w:tcPr>
            <w:tcW w:w="2430" w:type="dxa"/>
            <w:shd w:val="clear" w:color="auto" w:fill="auto"/>
          </w:tcPr>
          <w:p w14:paraId="7FC4A43D" w14:textId="77777777" w:rsidR="00DB62CF" w:rsidRPr="00D94FE0" w:rsidRDefault="00DB62CF" w:rsidP="00D94FE0">
            <w:pPr>
              <w:widowControl w:val="0"/>
              <w:autoSpaceDE w:val="0"/>
              <w:autoSpaceDN w:val="0"/>
              <w:adjustRightInd w:val="0"/>
              <w:spacing w:after="0"/>
              <w:rPr>
                <w:rFonts w:cs="Arial"/>
                <w:color w:val="420002"/>
              </w:rPr>
            </w:pPr>
          </w:p>
        </w:tc>
        <w:tc>
          <w:tcPr>
            <w:tcW w:w="2340" w:type="dxa"/>
            <w:shd w:val="clear" w:color="auto" w:fill="auto"/>
          </w:tcPr>
          <w:p w14:paraId="35DDBC09" w14:textId="77777777" w:rsidR="00DB62CF" w:rsidRPr="00D94FE0" w:rsidRDefault="00DB62CF" w:rsidP="00D94FE0">
            <w:pPr>
              <w:widowControl w:val="0"/>
              <w:autoSpaceDE w:val="0"/>
              <w:autoSpaceDN w:val="0"/>
              <w:adjustRightInd w:val="0"/>
              <w:spacing w:after="0"/>
              <w:rPr>
                <w:rFonts w:cs="Arial"/>
                <w:color w:val="420002"/>
              </w:rPr>
            </w:pPr>
          </w:p>
        </w:tc>
        <w:tc>
          <w:tcPr>
            <w:tcW w:w="2250" w:type="dxa"/>
            <w:shd w:val="clear" w:color="auto" w:fill="auto"/>
          </w:tcPr>
          <w:p w14:paraId="1683731F" w14:textId="77777777" w:rsidR="00DB62CF" w:rsidRPr="00D94FE0" w:rsidRDefault="00DB62CF" w:rsidP="00D94FE0">
            <w:pPr>
              <w:widowControl w:val="0"/>
              <w:autoSpaceDE w:val="0"/>
              <w:autoSpaceDN w:val="0"/>
              <w:adjustRightInd w:val="0"/>
              <w:spacing w:after="0"/>
              <w:rPr>
                <w:rFonts w:cs="Arial"/>
                <w:color w:val="420002"/>
              </w:rPr>
            </w:pPr>
          </w:p>
        </w:tc>
      </w:tr>
      <w:tr w:rsidR="00DB62CF" w:rsidRPr="00D94FE0" w14:paraId="22851945" w14:textId="77777777" w:rsidTr="00971D6A">
        <w:tc>
          <w:tcPr>
            <w:tcW w:w="2718" w:type="dxa"/>
          </w:tcPr>
          <w:p w14:paraId="0DCCD75B" w14:textId="77777777" w:rsidR="00DB62CF" w:rsidRPr="00D94FE0" w:rsidRDefault="00DB62CF" w:rsidP="00D94FE0">
            <w:pPr>
              <w:widowControl w:val="0"/>
              <w:autoSpaceDE w:val="0"/>
              <w:autoSpaceDN w:val="0"/>
              <w:adjustRightInd w:val="0"/>
              <w:spacing w:after="0"/>
              <w:rPr>
                <w:rFonts w:cs="Arial"/>
                <w:color w:val="420002"/>
              </w:rPr>
            </w:pPr>
            <w:r w:rsidRPr="00D94FE0">
              <w:rPr>
                <w:rFonts w:cs="Arial"/>
              </w:rPr>
              <w:t>Typical Clinical Presentation across the lifespan</w:t>
            </w:r>
          </w:p>
        </w:tc>
        <w:tc>
          <w:tcPr>
            <w:tcW w:w="2430" w:type="dxa"/>
            <w:shd w:val="clear" w:color="auto" w:fill="auto"/>
          </w:tcPr>
          <w:p w14:paraId="066E76B5" w14:textId="77777777" w:rsidR="00DB62CF" w:rsidRPr="00D94FE0" w:rsidRDefault="00DB62CF" w:rsidP="00D94FE0">
            <w:pPr>
              <w:widowControl w:val="0"/>
              <w:autoSpaceDE w:val="0"/>
              <w:autoSpaceDN w:val="0"/>
              <w:adjustRightInd w:val="0"/>
              <w:rPr>
                <w:rFonts w:cs="Arial"/>
                <w:color w:val="420002"/>
              </w:rPr>
            </w:pPr>
          </w:p>
        </w:tc>
        <w:tc>
          <w:tcPr>
            <w:tcW w:w="2340" w:type="dxa"/>
            <w:shd w:val="clear" w:color="auto" w:fill="auto"/>
          </w:tcPr>
          <w:p w14:paraId="56CCBD84" w14:textId="77777777" w:rsidR="00DB62CF" w:rsidRPr="00D94FE0" w:rsidRDefault="00DB62CF" w:rsidP="00D94FE0">
            <w:pPr>
              <w:widowControl w:val="0"/>
              <w:autoSpaceDE w:val="0"/>
              <w:autoSpaceDN w:val="0"/>
              <w:adjustRightInd w:val="0"/>
              <w:rPr>
                <w:rFonts w:cs="Arial"/>
                <w:color w:val="420002"/>
              </w:rPr>
            </w:pPr>
          </w:p>
        </w:tc>
        <w:tc>
          <w:tcPr>
            <w:tcW w:w="2250" w:type="dxa"/>
            <w:shd w:val="clear" w:color="auto" w:fill="auto"/>
          </w:tcPr>
          <w:p w14:paraId="078F60E6" w14:textId="77777777" w:rsidR="00DB62CF" w:rsidRPr="00D94FE0" w:rsidRDefault="00DB62CF" w:rsidP="00D94FE0">
            <w:pPr>
              <w:widowControl w:val="0"/>
              <w:autoSpaceDE w:val="0"/>
              <w:autoSpaceDN w:val="0"/>
              <w:adjustRightInd w:val="0"/>
              <w:rPr>
                <w:rFonts w:cs="Arial"/>
                <w:color w:val="420002"/>
              </w:rPr>
            </w:pPr>
          </w:p>
        </w:tc>
      </w:tr>
      <w:tr w:rsidR="00DB62CF" w:rsidRPr="00D94FE0" w14:paraId="49F6B3A2" w14:textId="77777777" w:rsidTr="00971D6A">
        <w:tc>
          <w:tcPr>
            <w:tcW w:w="2718" w:type="dxa"/>
          </w:tcPr>
          <w:p w14:paraId="67272B01" w14:textId="77777777" w:rsidR="00DB62CF" w:rsidRPr="00D94FE0" w:rsidRDefault="00DB62CF" w:rsidP="00D94FE0">
            <w:pPr>
              <w:widowControl w:val="0"/>
              <w:autoSpaceDE w:val="0"/>
              <w:autoSpaceDN w:val="0"/>
              <w:adjustRightInd w:val="0"/>
              <w:spacing w:after="0"/>
              <w:rPr>
                <w:rFonts w:cs="Arial"/>
              </w:rPr>
            </w:pPr>
            <w:r w:rsidRPr="00D94FE0">
              <w:rPr>
                <w:rFonts w:cs="Arial"/>
              </w:rPr>
              <w:t>Movement Problem</w:t>
            </w:r>
          </w:p>
        </w:tc>
        <w:tc>
          <w:tcPr>
            <w:tcW w:w="2430" w:type="dxa"/>
            <w:shd w:val="clear" w:color="auto" w:fill="auto"/>
          </w:tcPr>
          <w:p w14:paraId="64A9B561" w14:textId="77777777" w:rsidR="00DB62CF" w:rsidRPr="00D94FE0" w:rsidRDefault="00DB62CF" w:rsidP="00D94FE0">
            <w:pPr>
              <w:widowControl w:val="0"/>
              <w:autoSpaceDE w:val="0"/>
              <w:autoSpaceDN w:val="0"/>
              <w:adjustRightInd w:val="0"/>
              <w:spacing w:after="0"/>
              <w:rPr>
                <w:rFonts w:cs="Arial"/>
                <w:color w:val="420002"/>
              </w:rPr>
            </w:pPr>
          </w:p>
        </w:tc>
        <w:tc>
          <w:tcPr>
            <w:tcW w:w="2340" w:type="dxa"/>
            <w:shd w:val="clear" w:color="auto" w:fill="auto"/>
          </w:tcPr>
          <w:p w14:paraId="5DA03948" w14:textId="77777777" w:rsidR="00DB62CF" w:rsidRPr="00D94FE0" w:rsidRDefault="00DB62CF" w:rsidP="00D94FE0">
            <w:pPr>
              <w:widowControl w:val="0"/>
              <w:autoSpaceDE w:val="0"/>
              <w:autoSpaceDN w:val="0"/>
              <w:adjustRightInd w:val="0"/>
              <w:spacing w:after="0"/>
              <w:rPr>
                <w:rFonts w:cs="Arial"/>
                <w:color w:val="420002"/>
              </w:rPr>
            </w:pPr>
          </w:p>
        </w:tc>
        <w:tc>
          <w:tcPr>
            <w:tcW w:w="2250" w:type="dxa"/>
            <w:shd w:val="clear" w:color="auto" w:fill="auto"/>
          </w:tcPr>
          <w:p w14:paraId="66C26056" w14:textId="77777777" w:rsidR="00DB62CF" w:rsidRPr="00D94FE0" w:rsidRDefault="00DB62CF" w:rsidP="00D94FE0">
            <w:pPr>
              <w:widowControl w:val="0"/>
              <w:autoSpaceDE w:val="0"/>
              <w:autoSpaceDN w:val="0"/>
              <w:adjustRightInd w:val="0"/>
              <w:spacing w:after="0"/>
              <w:rPr>
                <w:rFonts w:cs="Arial"/>
                <w:color w:val="420002"/>
              </w:rPr>
            </w:pPr>
          </w:p>
        </w:tc>
      </w:tr>
      <w:tr w:rsidR="00DB62CF" w:rsidRPr="00D94FE0" w14:paraId="2B897849" w14:textId="77777777" w:rsidTr="00053872">
        <w:trPr>
          <w:trHeight w:val="305"/>
        </w:trPr>
        <w:tc>
          <w:tcPr>
            <w:tcW w:w="2718" w:type="dxa"/>
          </w:tcPr>
          <w:p w14:paraId="18563960" w14:textId="77777777" w:rsidR="00DB62CF" w:rsidRPr="00D94FE0" w:rsidRDefault="00DB62CF" w:rsidP="00D94FE0">
            <w:pPr>
              <w:widowControl w:val="0"/>
              <w:autoSpaceDE w:val="0"/>
              <w:autoSpaceDN w:val="0"/>
              <w:adjustRightInd w:val="0"/>
              <w:spacing w:after="0"/>
              <w:rPr>
                <w:rFonts w:cs="Arial"/>
              </w:rPr>
            </w:pPr>
            <w:r w:rsidRPr="00D94FE0">
              <w:rPr>
                <w:rFonts w:cs="Arial"/>
              </w:rPr>
              <w:t xml:space="preserve">ICF </w:t>
            </w:r>
          </w:p>
        </w:tc>
        <w:tc>
          <w:tcPr>
            <w:tcW w:w="2430" w:type="dxa"/>
            <w:shd w:val="clear" w:color="auto" w:fill="auto"/>
          </w:tcPr>
          <w:p w14:paraId="3EE3E474" w14:textId="77777777" w:rsidR="00DB62CF" w:rsidRPr="00D94FE0" w:rsidRDefault="00DB62CF" w:rsidP="00D94FE0">
            <w:pPr>
              <w:widowControl w:val="0"/>
              <w:autoSpaceDE w:val="0"/>
              <w:autoSpaceDN w:val="0"/>
              <w:adjustRightInd w:val="0"/>
              <w:spacing w:after="0"/>
              <w:rPr>
                <w:rFonts w:cs="Arial"/>
                <w:color w:val="420002"/>
              </w:rPr>
            </w:pPr>
          </w:p>
        </w:tc>
        <w:tc>
          <w:tcPr>
            <w:tcW w:w="2340" w:type="dxa"/>
            <w:shd w:val="clear" w:color="auto" w:fill="auto"/>
          </w:tcPr>
          <w:p w14:paraId="47C0020B" w14:textId="77777777" w:rsidR="00DB62CF" w:rsidRPr="00D94FE0" w:rsidRDefault="00DB62CF" w:rsidP="00D94FE0">
            <w:pPr>
              <w:widowControl w:val="0"/>
              <w:autoSpaceDE w:val="0"/>
              <w:autoSpaceDN w:val="0"/>
              <w:adjustRightInd w:val="0"/>
              <w:spacing w:after="0"/>
              <w:rPr>
                <w:rFonts w:cs="Arial"/>
                <w:color w:val="420002"/>
              </w:rPr>
            </w:pPr>
          </w:p>
        </w:tc>
        <w:tc>
          <w:tcPr>
            <w:tcW w:w="2250" w:type="dxa"/>
            <w:shd w:val="clear" w:color="auto" w:fill="auto"/>
          </w:tcPr>
          <w:p w14:paraId="2C1B39E9" w14:textId="77777777" w:rsidR="00DB62CF" w:rsidRPr="00D94FE0" w:rsidRDefault="00DB62CF" w:rsidP="00D94FE0">
            <w:pPr>
              <w:widowControl w:val="0"/>
              <w:autoSpaceDE w:val="0"/>
              <w:autoSpaceDN w:val="0"/>
              <w:adjustRightInd w:val="0"/>
              <w:spacing w:after="0"/>
              <w:rPr>
                <w:rFonts w:cs="Arial"/>
                <w:color w:val="420002"/>
              </w:rPr>
            </w:pPr>
          </w:p>
        </w:tc>
      </w:tr>
      <w:tr w:rsidR="00DB62CF" w:rsidRPr="00D94FE0" w14:paraId="28BC4E4D" w14:textId="77777777" w:rsidTr="00971D6A">
        <w:tc>
          <w:tcPr>
            <w:tcW w:w="2718" w:type="dxa"/>
          </w:tcPr>
          <w:p w14:paraId="53D85DC9" w14:textId="77777777" w:rsidR="00DB62CF" w:rsidRPr="00D94FE0" w:rsidRDefault="00DB62CF" w:rsidP="00D94FE0">
            <w:pPr>
              <w:widowControl w:val="0"/>
              <w:autoSpaceDE w:val="0"/>
              <w:autoSpaceDN w:val="0"/>
              <w:adjustRightInd w:val="0"/>
              <w:spacing w:after="0"/>
              <w:rPr>
                <w:rFonts w:cs="Arial"/>
                <w:color w:val="420002"/>
              </w:rPr>
            </w:pPr>
            <w:r w:rsidRPr="00D94FE0">
              <w:rPr>
                <w:rFonts w:cs="Arial"/>
              </w:rPr>
              <w:t>Surgical &amp; Pharmacologic Intervention</w:t>
            </w:r>
          </w:p>
        </w:tc>
        <w:tc>
          <w:tcPr>
            <w:tcW w:w="2430" w:type="dxa"/>
            <w:shd w:val="clear" w:color="auto" w:fill="auto"/>
          </w:tcPr>
          <w:p w14:paraId="2E92DCFC" w14:textId="77777777" w:rsidR="00DB62CF" w:rsidRPr="00D94FE0" w:rsidRDefault="00DB62CF" w:rsidP="00D94FE0">
            <w:pPr>
              <w:widowControl w:val="0"/>
              <w:autoSpaceDE w:val="0"/>
              <w:autoSpaceDN w:val="0"/>
              <w:adjustRightInd w:val="0"/>
              <w:rPr>
                <w:rFonts w:cs="Arial"/>
                <w:color w:val="420002"/>
              </w:rPr>
            </w:pPr>
          </w:p>
        </w:tc>
        <w:tc>
          <w:tcPr>
            <w:tcW w:w="2340" w:type="dxa"/>
            <w:shd w:val="clear" w:color="auto" w:fill="auto"/>
          </w:tcPr>
          <w:p w14:paraId="533477C7" w14:textId="77777777" w:rsidR="00DB62CF" w:rsidRPr="00D94FE0" w:rsidRDefault="00DB62CF" w:rsidP="00D94FE0">
            <w:pPr>
              <w:widowControl w:val="0"/>
              <w:autoSpaceDE w:val="0"/>
              <w:autoSpaceDN w:val="0"/>
              <w:adjustRightInd w:val="0"/>
              <w:rPr>
                <w:rFonts w:cs="Arial"/>
                <w:color w:val="420002"/>
              </w:rPr>
            </w:pPr>
          </w:p>
        </w:tc>
        <w:tc>
          <w:tcPr>
            <w:tcW w:w="2250" w:type="dxa"/>
            <w:shd w:val="clear" w:color="auto" w:fill="auto"/>
          </w:tcPr>
          <w:p w14:paraId="1EE3EB08" w14:textId="77777777" w:rsidR="00DB62CF" w:rsidRPr="00D94FE0" w:rsidRDefault="00DB62CF" w:rsidP="00D94FE0">
            <w:pPr>
              <w:widowControl w:val="0"/>
              <w:autoSpaceDE w:val="0"/>
              <w:autoSpaceDN w:val="0"/>
              <w:adjustRightInd w:val="0"/>
              <w:rPr>
                <w:rFonts w:cs="Arial"/>
                <w:color w:val="420002"/>
              </w:rPr>
            </w:pPr>
          </w:p>
        </w:tc>
      </w:tr>
      <w:tr w:rsidR="00DB62CF" w:rsidRPr="00D94FE0" w14:paraId="08C1429A" w14:textId="77777777" w:rsidTr="00971D6A">
        <w:tc>
          <w:tcPr>
            <w:tcW w:w="2718" w:type="dxa"/>
          </w:tcPr>
          <w:p w14:paraId="5B14A2E2" w14:textId="77777777" w:rsidR="00DB62CF" w:rsidRPr="00D94FE0" w:rsidRDefault="00DB62CF" w:rsidP="00D94FE0">
            <w:pPr>
              <w:widowControl w:val="0"/>
              <w:autoSpaceDE w:val="0"/>
              <w:autoSpaceDN w:val="0"/>
              <w:adjustRightInd w:val="0"/>
              <w:spacing w:after="0"/>
              <w:rPr>
                <w:rFonts w:cs="Arial"/>
                <w:color w:val="420002"/>
              </w:rPr>
            </w:pPr>
            <w:r w:rsidRPr="00D94FE0">
              <w:rPr>
                <w:rFonts w:cs="Arial"/>
              </w:rPr>
              <w:t>Other Interventions</w:t>
            </w:r>
          </w:p>
        </w:tc>
        <w:tc>
          <w:tcPr>
            <w:tcW w:w="2430" w:type="dxa"/>
            <w:shd w:val="clear" w:color="auto" w:fill="auto"/>
          </w:tcPr>
          <w:p w14:paraId="41B999CF" w14:textId="77777777" w:rsidR="00DB62CF" w:rsidRPr="00D94FE0" w:rsidRDefault="00DB62CF" w:rsidP="00D94FE0">
            <w:pPr>
              <w:widowControl w:val="0"/>
              <w:autoSpaceDE w:val="0"/>
              <w:autoSpaceDN w:val="0"/>
              <w:adjustRightInd w:val="0"/>
              <w:spacing w:after="0"/>
              <w:rPr>
                <w:rFonts w:cs="Arial"/>
                <w:color w:val="420002"/>
              </w:rPr>
            </w:pPr>
          </w:p>
        </w:tc>
        <w:tc>
          <w:tcPr>
            <w:tcW w:w="2340" w:type="dxa"/>
            <w:shd w:val="clear" w:color="auto" w:fill="auto"/>
          </w:tcPr>
          <w:p w14:paraId="084E6EA6" w14:textId="77777777" w:rsidR="00DB62CF" w:rsidRPr="00D94FE0" w:rsidRDefault="00DB62CF" w:rsidP="00D94FE0">
            <w:pPr>
              <w:widowControl w:val="0"/>
              <w:autoSpaceDE w:val="0"/>
              <w:autoSpaceDN w:val="0"/>
              <w:adjustRightInd w:val="0"/>
              <w:spacing w:after="0"/>
              <w:rPr>
                <w:rFonts w:cs="Arial"/>
                <w:color w:val="420002"/>
              </w:rPr>
            </w:pPr>
          </w:p>
        </w:tc>
        <w:tc>
          <w:tcPr>
            <w:tcW w:w="2250" w:type="dxa"/>
            <w:shd w:val="clear" w:color="auto" w:fill="auto"/>
          </w:tcPr>
          <w:p w14:paraId="43F77E9E" w14:textId="77777777" w:rsidR="00DB62CF" w:rsidRPr="00D94FE0" w:rsidRDefault="00DB62CF" w:rsidP="00D94FE0">
            <w:pPr>
              <w:widowControl w:val="0"/>
              <w:autoSpaceDE w:val="0"/>
              <w:autoSpaceDN w:val="0"/>
              <w:adjustRightInd w:val="0"/>
              <w:spacing w:after="0"/>
              <w:rPr>
                <w:rFonts w:cs="Arial"/>
                <w:color w:val="420002"/>
              </w:rPr>
            </w:pPr>
          </w:p>
        </w:tc>
      </w:tr>
      <w:tr w:rsidR="00DB62CF" w:rsidRPr="00D94FE0" w14:paraId="2F0C8FA8" w14:textId="77777777" w:rsidTr="00971D6A">
        <w:tc>
          <w:tcPr>
            <w:tcW w:w="2718" w:type="dxa"/>
          </w:tcPr>
          <w:p w14:paraId="7924C131" w14:textId="77777777" w:rsidR="00DB62CF" w:rsidRPr="00D94FE0" w:rsidRDefault="00DB62CF" w:rsidP="00D94FE0">
            <w:pPr>
              <w:widowControl w:val="0"/>
              <w:autoSpaceDE w:val="0"/>
              <w:autoSpaceDN w:val="0"/>
              <w:adjustRightInd w:val="0"/>
              <w:spacing w:after="0"/>
              <w:rPr>
                <w:rFonts w:cs="Arial"/>
                <w:color w:val="420002"/>
              </w:rPr>
            </w:pPr>
            <w:r w:rsidRPr="00D94FE0">
              <w:rPr>
                <w:rFonts w:cs="Arial"/>
              </w:rPr>
              <w:t>Principles of Physical Therapy Care</w:t>
            </w:r>
          </w:p>
        </w:tc>
        <w:tc>
          <w:tcPr>
            <w:tcW w:w="2430" w:type="dxa"/>
            <w:shd w:val="clear" w:color="auto" w:fill="auto"/>
          </w:tcPr>
          <w:p w14:paraId="12147E4C" w14:textId="77777777" w:rsidR="00DB62CF" w:rsidRPr="00D94FE0" w:rsidRDefault="00DB62CF" w:rsidP="00D94FE0">
            <w:pPr>
              <w:widowControl w:val="0"/>
              <w:autoSpaceDE w:val="0"/>
              <w:autoSpaceDN w:val="0"/>
              <w:adjustRightInd w:val="0"/>
              <w:rPr>
                <w:rFonts w:cs="Arial"/>
                <w:color w:val="420002"/>
              </w:rPr>
            </w:pPr>
          </w:p>
        </w:tc>
        <w:tc>
          <w:tcPr>
            <w:tcW w:w="2340" w:type="dxa"/>
            <w:shd w:val="clear" w:color="auto" w:fill="auto"/>
          </w:tcPr>
          <w:p w14:paraId="373DE913" w14:textId="77777777" w:rsidR="00DB62CF" w:rsidRPr="00D94FE0" w:rsidRDefault="00DB62CF" w:rsidP="00D94FE0">
            <w:pPr>
              <w:widowControl w:val="0"/>
              <w:autoSpaceDE w:val="0"/>
              <w:autoSpaceDN w:val="0"/>
              <w:adjustRightInd w:val="0"/>
              <w:rPr>
                <w:rFonts w:cs="Arial"/>
                <w:color w:val="420002"/>
              </w:rPr>
            </w:pPr>
          </w:p>
        </w:tc>
        <w:tc>
          <w:tcPr>
            <w:tcW w:w="2250" w:type="dxa"/>
            <w:shd w:val="clear" w:color="auto" w:fill="auto"/>
          </w:tcPr>
          <w:p w14:paraId="5D2351F8" w14:textId="77777777" w:rsidR="00DB62CF" w:rsidRPr="00D94FE0" w:rsidRDefault="00DB62CF" w:rsidP="00D94FE0">
            <w:pPr>
              <w:widowControl w:val="0"/>
              <w:autoSpaceDE w:val="0"/>
              <w:autoSpaceDN w:val="0"/>
              <w:adjustRightInd w:val="0"/>
              <w:rPr>
                <w:rFonts w:cs="Arial"/>
                <w:color w:val="420002"/>
              </w:rPr>
            </w:pPr>
          </w:p>
        </w:tc>
      </w:tr>
      <w:tr w:rsidR="00DB62CF" w:rsidRPr="00D94FE0" w14:paraId="74093B8F" w14:textId="77777777" w:rsidTr="00971D6A">
        <w:tc>
          <w:tcPr>
            <w:tcW w:w="2718" w:type="dxa"/>
          </w:tcPr>
          <w:p w14:paraId="0FEFDD7A" w14:textId="77777777" w:rsidR="00DB62CF" w:rsidRPr="00D94FE0" w:rsidRDefault="00DB62CF" w:rsidP="00D94FE0">
            <w:pPr>
              <w:widowControl w:val="0"/>
              <w:autoSpaceDE w:val="0"/>
              <w:autoSpaceDN w:val="0"/>
              <w:adjustRightInd w:val="0"/>
              <w:spacing w:after="0"/>
              <w:rPr>
                <w:rFonts w:cs="Arial"/>
                <w:color w:val="420002"/>
              </w:rPr>
            </w:pPr>
            <w:r w:rsidRPr="00D94FE0">
              <w:rPr>
                <w:rFonts w:cs="Arial"/>
              </w:rPr>
              <w:t>Physical Therapy Intervention Evidence</w:t>
            </w:r>
          </w:p>
        </w:tc>
        <w:tc>
          <w:tcPr>
            <w:tcW w:w="2430" w:type="dxa"/>
            <w:shd w:val="clear" w:color="auto" w:fill="auto"/>
          </w:tcPr>
          <w:p w14:paraId="001042B4" w14:textId="77777777" w:rsidR="00DB62CF" w:rsidRPr="00D94FE0" w:rsidRDefault="00DB62CF" w:rsidP="00D94FE0">
            <w:pPr>
              <w:widowControl w:val="0"/>
              <w:autoSpaceDE w:val="0"/>
              <w:autoSpaceDN w:val="0"/>
              <w:adjustRightInd w:val="0"/>
              <w:rPr>
                <w:rFonts w:cs="Arial"/>
                <w:color w:val="420002"/>
              </w:rPr>
            </w:pPr>
          </w:p>
        </w:tc>
        <w:tc>
          <w:tcPr>
            <w:tcW w:w="2340" w:type="dxa"/>
            <w:shd w:val="clear" w:color="auto" w:fill="auto"/>
          </w:tcPr>
          <w:p w14:paraId="0ADB9B68" w14:textId="77777777" w:rsidR="00DB62CF" w:rsidRPr="00D94FE0" w:rsidRDefault="00DB62CF" w:rsidP="00D94FE0">
            <w:pPr>
              <w:widowControl w:val="0"/>
              <w:autoSpaceDE w:val="0"/>
              <w:autoSpaceDN w:val="0"/>
              <w:adjustRightInd w:val="0"/>
              <w:rPr>
                <w:rFonts w:cs="Arial"/>
                <w:color w:val="420002"/>
              </w:rPr>
            </w:pPr>
          </w:p>
        </w:tc>
        <w:tc>
          <w:tcPr>
            <w:tcW w:w="2250" w:type="dxa"/>
            <w:shd w:val="clear" w:color="auto" w:fill="auto"/>
          </w:tcPr>
          <w:p w14:paraId="25E5981C" w14:textId="77777777" w:rsidR="00DB62CF" w:rsidRPr="00D94FE0" w:rsidRDefault="00DB62CF" w:rsidP="00D94FE0">
            <w:pPr>
              <w:widowControl w:val="0"/>
              <w:autoSpaceDE w:val="0"/>
              <w:autoSpaceDN w:val="0"/>
              <w:adjustRightInd w:val="0"/>
              <w:rPr>
                <w:rFonts w:cs="Arial"/>
                <w:color w:val="420002"/>
              </w:rPr>
            </w:pPr>
          </w:p>
        </w:tc>
      </w:tr>
      <w:tr w:rsidR="00DB62CF" w:rsidRPr="00D94FE0" w14:paraId="3039F23D" w14:textId="77777777" w:rsidTr="00971D6A">
        <w:tc>
          <w:tcPr>
            <w:tcW w:w="2718" w:type="dxa"/>
          </w:tcPr>
          <w:p w14:paraId="213EDF54" w14:textId="77777777" w:rsidR="00DB62CF" w:rsidRPr="00D94FE0" w:rsidRDefault="00DB62CF" w:rsidP="00D94FE0">
            <w:pPr>
              <w:widowControl w:val="0"/>
              <w:autoSpaceDE w:val="0"/>
              <w:autoSpaceDN w:val="0"/>
              <w:adjustRightInd w:val="0"/>
              <w:spacing w:after="0"/>
              <w:rPr>
                <w:rFonts w:cs="Arial"/>
              </w:rPr>
            </w:pPr>
            <w:r w:rsidRPr="00D94FE0">
              <w:rPr>
                <w:rFonts w:cs="Arial"/>
              </w:rPr>
              <w:lastRenderedPageBreak/>
              <w:t>Patient resources and useful websites of interest</w:t>
            </w:r>
          </w:p>
        </w:tc>
        <w:tc>
          <w:tcPr>
            <w:tcW w:w="2430" w:type="dxa"/>
            <w:shd w:val="clear" w:color="auto" w:fill="auto"/>
          </w:tcPr>
          <w:p w14:paraId="040A4F18" w14:textId="77777777" w:rsidR="00DB62CF" w:rsidRPr="00D94FE0" w:rsidRDefault="00DB62CF" w:rsidP="00D94FE0">
            <w:pPr>
              <w:widowControl w:val="0"/>
              <w:autoSpaceDE w:val="0"/>
              <w:autoSpaceDN w:val="0"/>
              <w:adjustRightInd w:val="0"/>
              <w:rPr>
                <w:rFonts w:cs="Arial"/>
                <w:color w:val="420002"/>
              </w:rPr>
            </w:pPr>
          </w:p>
        </w:tc>
        <w:tc>
          <w:tcPr>
            <w:tcW w:w="2340" w:type="dxa"/>
            <w:shd w:val="clear" w:color="auto" w:fill="auto"/>
          </w:tcPr>
          <w:p w14:paraId="1A88FA54" w14:textId="77777777" w:rsidR="00DB62CF" w:rsidRPr="00D94FE0" w:rsidRDefault="00DB62CF" w:rsidP="00D94FE0">
            <w:pPr>
              <w:widowControl w:val="0"/>
              <w:autoSpaceDE w:val="0"/>
              <w:autoSpaceDN w:val="0"/>
              <w:adjustRightInd w:val="0"/>
              <w:rPr>
                <w:rFonts w:cs="Arial"/>
                <w:color w:val="420002"/>
              </w:rPr>
            </w:pPr>
          </w:p>
        </w:tc>
        <w:tc>
          <w:tcPr>
            <w:tcW w:w="2250" w:type="dxa"/>
            <w:shd w:val="clear" w:color="auto" w:fill="auto"/>
          </w:tcPr>
          <w:p w14:paraId="13F81B3F" w14:textId="77777777" w:rsidR="00DB62CF" w:rsidRPr="00D94FE0" w:rsidRDefault="00DB62CF" w:rsidP="00D94FE0">
            <w:pPr>
              <w:widowControl w:val="0"/>
              <w:autoSpaceDE w:val="0"/>
              <w:autoSpaceDN w:val="0"/>
              <w:adjustRightInd w:val="0"/>
              <w:rPr>
                <w:rFonts w:cs="Arial"/>
                <w:color w:val="420002"/>
              </w:rPr>
            </w:pPr>
          </w:p>
        </w:tc>
      </w:tr>
    </w:tbl>
    <w:p w14:paraId="3A0EEA66" w14:textId="229ED7A1" w:rsidR="00DB62CF" w:rsidRPr="00D94FE0" w:rsidRDefault="00DB62CF" w:rsidP="00D94FE0">
      <w:pPr>
        <w:widowControl w:val="0"/>
        <w:autoSpaceDE w:val="0"/>
        <w:autoSpaceDN w:val="0"/>
        <w:adjustRightInd w:val="0"/>
        <w:rPr>
          <w:rFonts w:cs="Arial"/>
        </w:rPr>
      </w:pPr>
      <w:r w:rsidRPr="00D94FE0">
        <w:rPr>
          <w:rFonts w:cs="Arial"/>
        </w:rPr>
        <w:t xml:space="preserve">Consistency </w:t>
      </w:r>
      <w:r w:rsidR="00A42077" w:rsidRPr="00D94FE0">
        <w:rPr>
          <w:rFonts w:cs="Arial"/>
        </w:rPr>
        <w:t>and flow of</w:t>
      </w:r>
      <w:r w:rsidRPr="00D94FE0">
        <w:rPr>
          <w:rFonts w:cs="Arial"/>
        </w:rPr>
        <w:t xml:space="preserve"> content across sections: 2 points</w:t>
      </w:r>
    </w:p>
    <w:p w14:paraId="69431588" w14:textId="11E1DDCB" w:rsidR="00DB62CF" w:rsidRPr="00D94FE0" w:rsidRDefault="00DB62CF" w:rsidP="00D94FE0">
      <w:pPr>
        <w:widowControl w:val="0"/>
        <w:autoSpaceDE w:val="0"/>
        <w:autoSpaceDN w:val="0"/>
        <w:adjustRightInd w:val="0"/>
        <w:rPr>
          <w:rFonts w:cs="Arial"/>
        </w:rPr>
      </w:pPr>
      <w:r w:rsidRPr="00D94FE0">
        <w:rPr>
          <w:rFonts w:cs="Arial"/>
        </w:rPr>
        <w:t xml:space="preserve">All References provided (pdf’s or URLs): 2 points </w:t>
      </w:r>
      <w:r w:rsidRPr="00D94FE0">
        <w:rPr>
          <w:rFonts w:cs="Arial"/>
        </w:rPr>
        <w:tab/>
      </w:r>
      <w:r w:rsidRPr="00D94FE0">
        <w:rPr>
          <w:rFonts w:cs="Arial"/>
          <w:b/>
        </w:rPr>
        <w:t xml:space="preserve">Group Score:        /30                         </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46"/>
        <w:gridCol w:w="3246"/>
        <w:gridCol w:w="3246"/>
      </w:tblGrid>
      <w:tr w:rsidR="00DB62CF" w:rsidRPr="00D94FE0" w14:paraId="44A81E7C" w14:textId="77777777" w:rsidTr="00A46874">
        <w:trPr>
          <w:trHeight w:val="944"/>
        </w:trPr>
        <w:tc>
          <w:tcPr>
            <w:tcW w:w="3246" w:type="dxa"/>
          </w:tcPr>
          <w:p w14:paraId="3F41CA17" w14:textId="302191CC" w:rsidR="00DB62CF" w:rsidRPr="00D94FE0" w:rsidRDefault="00DB62CF" w:rsidP="00D94FE0">
            <w:pPr>
              <w:widowControl w:val="0"/>
              <w:autoSpaceDE w:val="0"/>
              <w:autoSpaceDN w:val="0"/>
              <w:adjustRightInd w:val="0"/>
              <w:jc w:val="center"/>
              <w:rPr>
                <w:rFonts w:cs="Arial"/>
                <w:b/>
              </w:rPr>
            </w:pPr>
            <w:r w:rsidRPr="00D94FE0">
              <w:rPr>
                <w:rFonts w:cs="Arial"/>
                <w:b/>
              </w:rPr>
              <w:t>No Deduction</w:t>
            </w:r>
          </w:p>
          <w:p w14:paraId="59F2A281" w14:textId="77777777" w:rsidR="00DB62CF" w:rsidRPr="00D94FE0" w:rsidDel="000D2305" w:rsidRDefault="00DB62CF" w:rsidP="00D94FE0">
            <w:pPr>
              <w:widowControl w:val="0"/>
              <w:numPr>
                <w:ilvl w:val="0"/>
                <w:numId w:val="12"/>
              </w:numPr>
              <w:autoSpaceDE w:val="0"/>
              <w:autoSpaceDN w:val="0"/>
              <w:adjustRightInd w:val="0"/>
              <w:spacing w:after="0"/>
              <w:rPr>
                <w:rFonts w:cs="Arial"/>
              </w:rPr>
            </w:pPr>
            <w:r w:rsidRPr="00D94FE0">
              <w:rPr>
                <w:rFonts w:cs="Arial"/>
              </w:rPr>
              <w:t>Content adequately referenced AND</w:t>
            </w:r>
          </w:p>
          <w:p w14:paraId="4C511A03" w14:textId="77777777" w:rsidR="00DB62CF" w:rsidRPr="00D94FE0" w:rsidRDefault="00DB62CF" w:rsidP="00D94FE0">
            <w:pPr>
              <w:widowControl w:val="0"/>
              <w:numPr>
                <w:ilvl w:val="0"/>
                <w:numId w:val="12"/>
              </w:numPr>
              <w:autoSpaceDE w:val="0"/>
              <w:autoSpaceDN w:val="0"/>
              <w:adjustRightInd w:val="0"/>
              <w:spacing w:after="0"/>
              <w:rPr>
                <w:rFonts w:cs="Arial"/>
              </w:rPr>
            </w:pPr>
            <w:r w:rsidRPr="00D94FE0">
              <w:rPr>
                <w:rFonts w:cs="Arial"/>
              </w:rPr>
              <w:t>Appropriate references</w:t>
            </w:r>
          </w:p>
          <w:p w14:paraId="5E5FB530" w14:textId="77777777" w:rsidR="00DB62CF" w:rsidRPr="00D94FE0" w:rsidRDefault="00DB62CF" w:rsidP="00D94FE0">
            <w:pPr>
              <w:widowControl w:val="0"/>
              <w:autoSpaceDE w:val="0"/>
              <w:autoSpaceDN w:val="0"/>
              <w:adjustRightInd w:val="0"/>
              <w:spacing w:after="0"/>
              <w:ind w:left="360"/>
              <w:rPr>
                <w:rFonts w:cs="Arial"/>
              </w:rPr>
            </w:pPr>
            <w:r w:rsidRPr="00D94FE0">
              <w:rPr>
                <w:rFonts w:cs="Arial"/>
              </w:rPr>
              <w:t xml:space="preserve"> AND</w:t>
            </w:r>
          </w:p>
          <w:p w14:paraId="18B6D2F3" w14:textId="77777777" w:rsidR="00DB62CF" w:rsidRPr="00D94FE0" w:rsidRDefault="00DB62CF" w:rsidP="00D94FE0">
            <w:pPr>
              <w:widowControl w:val="0"/>
              <w:numPr>
                <w:ilvl w:val="0"/>
                <w:numId w:val="12"/>
              </w:numPr>
              <w:autoSpaceDE w:val="0"/>
              <w:autoSpaceDN w:val="0"/>
              <w:adjustRightInd w:val="0"/>
              <w:spacing w:after="0"/>
              <w:rPr>
                <w:rFonts w:cs="Arial"/>
              </w:rPr>
            </w:pPr>
            <w:r w:rsidRPr="00D94FE0">
              <w:rPr>
                <w:rFonts w:cs="Arial"/>
              </w:rPr>
              <w:t>References in AMA format AND</w:t>
            </w:r>
          </w:p>
          <w:p w14:paraId="38C765F5" w14:textId="196A516D" w:rsidR="00DB62CF" w:rsidRPr="00D94FE0" w:rsidRDefault="00DB62CF" w:rsidP="00D94FE0">
            <w:pPr>
              <w:widowControl w:val="0"/>
              <w:numPr>
                <w:ilvl w:val="0"/>
                <w:numId w:val="12"/>
              </w:numPr>
              <w:autoSpaceDE w:val="0"/>
              <w:autoSpaceDN w:val="0"/>
              <w:adjustRightInd w:val="0"/>
              <w:spacing w:after="0"/>
              <w:contextualSpacing/>
              <w:rPr>
                <w:rFonts w:cs="Arial"/>
              </w:rPr>
            </w:pPr>
            <w:r w:rsidRPr="00D94FE0">
              <w:rPr>
                <w:rFonts w:cs="Arial"/>
              </w:rPr>
              <w:t xml:space="preserve">Minimal typos &amp;/or </w:t>
            </w:r>
            <w:r w:rsidR="00A46874" w:rsidRPr="00D94FE0">
              <w:rPr>
                <w:rFonts w:cs="Arial"/>
              </w:rPr>
              <w:t xml:space="preserve">grammatical errors </w:t>
            </w:r>
          </w:p>
        </w:tc>
        <w:tc>
          <w:tcPr>
            <w:tcW w:w="3246" w:type="dxa"/>
          </w:tcPr>
          <w:p w14:paraId="79639308" w14:textId="12E3132F" w:rsidR="00DB62CF" w:rsidRPr="00D94FE0" w:rsidRDefault="00DB62CF" w:rsidP="00D94FE0">
            <w:pPr>
              <w:widowControl w:val="0"/>
              <w:autoSpaceDE w:val="0"/>
              <w:autoSpaceDN w:val="0"/>
              <w:adjustRightInd w:val="0"/>
              <w:jc w:val="center"/>
              <w:rPr>
                <w:rFonts w:cs="Arial"/>
                <w:b/>
              </w:rPr>
            </w:pPr>
            <w:r w:rsidRPr="00D94FE0">
              <w:rPr>
                <w:rFonts w:cs="Arial"/>
                <w:b/>
              </w:rPr>
              <w:t>1.5 Point Deduction</w:t>
            </w:r>
          </w:p>
          <w:p w14:paraId="7C0C8580" w14:textId="77777777" w:rsidR="00DB62CF" w:rsidRPr="00D94FE0" w:rsidRDefault="00DB62CF" w:rsidP="00D94FE0">
            <w:pPr>
              <w:widowControl w:val="0"/>
              <w:numPr>
                <w:ilvl w:val="0"/>
                <w:numId w:val="14"/>
              </w:numPr>
              <w:autoSpaceDE w:val="0"/>
              <w:autoSpaceDN w:val="0"/>
              <w:adjustRightInd w:val="0"/>
              <w:spacing w:after="0"/>
              <w:rPr>
                <w:rFonts w:cs="Arial"/>
              </w:rPr>
            </w:pPr>
            <w:r w:rsidRPr="00D94FE0">
              <w:rPr>
                <w:rFonts w:cs="Arial"/>
              </w:rPr>
              <w:t xml:space="preserve">inconsistencies in adequacy OR  appropriateness OR formatting of references </w:t>
            </w:r>
          </w:p>
          <w:p w14:paraId="076A796A" w14:textId="77777777" w:rsidR="00DB62CF" w:rsidRPr="00D94FE0" w:rsidRDefault="00DB62CF" w:rsidP="00D94FE0">
            <w:pPr>
              <w:widowControl w:val="0"/>
              <w:autoSpaceDE w:val="0"/>
              <w:autoSpaceDN w:val="0"/>
              <w:adjustRightInd w:val="0"/>
              <w:spacing w:after="0"/>
              <w:ind w:left="360"/>
              <w:rPr>
                <w:rFonts w:cs="Arial"/>
              </w:rPr>
            </w:pPr>
            <w:r w:rsidRPr="00D94FE0">
              <w:rPr>
                <w:rFonts w:cs="Arial"/>
              </w:rPr>
              <w:t>OR</w:t>
            </w:r>
          </w:p>
          <w:p w14:paraId="64EED641" w14:textId="6DD1857C" w:rsidR="00DB62CF" w:rsidRPr="00D94FE0" w:rsidRDefault="00DB62CF" w:rsidP="00D94FE0">
            <w:pPr>
              <w:widowControl w:val="0"/>
              <w:numPr>
                <w:ilvl w:val="0"/>
                <w:numId w:val="11"/>
              </w:numPr>
              <w:autoSpaceDE w:val="0"/>
              <w:autoSpaceDN w:val="0"/>
              <w:adjustRightInd w:val="0"/>
              <w:spacing w:after="0"/>
              <w:contextualSpacing/>
              <w:rPr>
                <w:rFonts w:cs="Arial"/>
              </w:rPr>
            </w:pPr>
            <w:r w:rsidRPr="00D94FE0">
              <w:rPr>
                <w:rFonts w:cs="Arial"/>
              </w:rPr>
              <w:t>Distracting amount of typos &amp;/or grammatical errors</w:t>
            </w:r>
          </w:p>
          <w:p w14:paraId="19FAD338" w14:textId="77777777" w:rsidR="003D1235" w:rsidRPr="00D94FE0" w:rsidRDefault="003D1235" w:rsidP="00D94FE0">
            <w:pPr>
              <w:widowControl w:val="0"/>
              <w:autoSpaceDE w:val="0"/>
              <w:autoSpaceDN w:val="0"/>
              <w:adjustRightInd w:val="0"/>
              <w:spacing w:after="0"/>
              <w:ind w:left="360"/>
              <w:contextualSpacing/>
              <w:rPr>
                <w:rFonts w:cs="Arial"/>
              </w:rPr>
            </w:pPr>
          </w:p>
          <w:p w14:paraId="399E72FA" w14:textId="77777777" w:rsidR="00DB62CF" w:rsidRPr="00D94FE0" w:rsidRDefault="00DB62CF" w:rsidP="00D94FE0">
            <w:pPr>
              <w:widowControl w:val="0"/>
              <w:autoSpaceDE w:val="0"/>
              <w:autoSpaceDN w:val="0"/>
              <w:adjustRightInd w:val="0"/>
              <w:rPr>
                <w:rFonts w:cs="Arial"/>
              </w:rPr>
            </w:pPr>
            <w:r w:rsidRPr="00D94FE0">
              <w:rPr>
                <w:rFonts w:cs="Arial"/>
              </w:rPr>
              <w:t>1.5 points will be deducted for any one of these criteria</w:t>
            </w:r>
          </w:p>
        </w:tc>
        <w:tc>
          <w:tcPr>
            <w:tcW w:w="3246" w:type="dxa"/>
          </w:tcPr>
          <w:p w14:paraId="362741E0" w14:textId="2C639DE9" w:rsidR="00DB62CF" w:rsidRPr="00D94FE0" w:rsidRDefault="00DB62CF" w:rsidP="00D94FE0">
            <w:pPr>
              <w:widowControl w:val="0"/>
              <w:autoSpaceDE w:val="0"/>
              <w:autoSpaceDN w:val="0"/>
              <w:adjustRightInd w:val="0"/>
              <w:jc w:val="center"/>
              <w:rPr>
                <w:rFonts w:cs="Arial"/>
                <w:b/>
              </w:rPr>
            </w:pPr>
            <w:r w:rsidRPr="00D94FE0">
              <w:rPr>
                <w:rFonts w:cs="Arial"/>
                <w:b/>
              </w:rPr>
              <w:t>3 Points Deduction</w:t>
            </w:r>
          </w:p>
          <w:p w14:paraId="1B16F6C2" w14:textId="77777777" w:rsidR="00DB62CF" w:rsidRPr="00D94FE0" w:rsidRDefault="00DB62CF" w:rsidP="00D94FE0">
            <w:pPr>
              <w:widowControl w:val="0"/>
              <w:numPr>
                <w:ilvl w:val="0"/>
                <w:numId w:val="13"/>
              </w:numPr>
              <w:autoSpaceDE w:val="0"/>
              <w:autoSpaceDN w:val="0"/>
              <w:adjustRightInd w:val="0"/>
              <w:spacing w:after="0"/>
              <w:rPr>
                <w:rFonts w:cs="Arial"/>
              </w:rPr>
            </w:pPr>
            <w:r w:rsidRPr="00D94FE0">
              <w:rPr>
                <w:rFonts w:cs="Arial"/>
              </w:rPr>
              <w:t xml:space="preserve">Content insufficiently referenced </w:t>
            </w:r>
          </w:p>
          <w:p w14:paraId="5B0535C9" w14:textId="77777777" w:rsidR="00DB62CF" w:rsidRPr="00D94FE0" w:rsidDel="00BB4618" w:rsidRDefault="00DB62CF" w:rsidP="00D94FE0">
            <w:pPr>
              <w:widowControl w:val="0"/>
              <w:autoSpaceDE w:val="0"/>
              <w:autoSpaceDN w:val="0"/>
              <w:adjustRightInd w:val="0"/>
              <w:spacing w:after="0"/>
              <w:ind w:left="360"/>
              <w:rPr>
                <w:rFonts w:cs="Arial"/>
              </w:rPr>
            </w:pPr>
            <w:r w:rsidRPr="00D94FE0">
              <w:rPr>
                <w:rFonts w:cs="Arial"/>
              </w:rPr>
              <w:t>OR</w:t>
            </w:r>
          </w:p>
          <w:p w14:paraId="71ED3A88" w14:textId="77777777" w:rsidR="00DB62CF" w:rsidRPr="00D94FE0" w:rsidRDefault="00DB62CF" w:rsidP="00D94FE0">
            <w:pPr>
              <w:widowControl w:val="0"/>
              <w:numPr>
                <w:ilvl w:val="0"/>
                <w:numId w:val="13"/>
              </w:numPr>
              <w:autoSpaceDE w:val="0"/>
              <w:autoSpaceDN w:val="0"/>
              <w:adjustRightInd w:val="0"/>
              <w:spacing w:after="0"/>
              <w:rPr>
                <w:rFonts w:cs="Arial"/>
              </w:rPr>
            </w:pPr>
            <w:r w:rsidRPr="00D94FE0">
              <w:rPr>
                <w:rFonts w:cs="Arial"/>
              </w:rPr>
              <w:t xml:space="preserve">Inappropriate references </w:t>
            </w:r>
          </w:p>
          <w:p w14:paraId="34EB5D6E" w14:textId="77777777" w:rsidR="00DB62CF" w:rsidRPr="00D94FE0" w:rsidRDefault="00DB62CF" w:rsidP="00D94FE0">
            <w:pPr>
              <w:widowControl w:val="0"/>
              <w:autoSpaceDE w:val="0"/>
              <w:autoSpaceDN w:val="0"/>
              <w:adjustRightInd w:val="0"/>
              <w:spacing w:after="0"/>
              <w:ind w:left="360"/>
              <w:rPr>
                <w:rFonts w:cs="Arial"/>
              </w:rPr>
            </w:pPr>
            <w:r w:rsidRPr="00D94FE0">
              <w:rPr>
                <w:rFonts w:cs="Arial"/>
              </w:rPr>
              <w:t>OR</w:t>
            </w:r>
          </w:p>
          <w:p w14:paraId="08B60B86" w14:textId="722820B4" w:rsidR="00DB62CF" w:rsidRPr="00D94FE0" w:rsidRDefault="00DB62CF" w:rsidP="00D94FE0">
            <w:pPr>
              <w:widowControl w:val="0"/>
              <w:numPr>
                <w:ilvl w:val="0"/>
                <w:numId w:val="13"/>
              </w:numPr>
              <w:autoSpaceDE w:val="0"/>
              <w:autoSpaceDN w:val="0"/>
              <w:adjustRightInd w:val="0"/>
              <w:spacing w:after="0"/>
              <w:rPr>
                <w:rFonts w:cs="Arial"/>
              </w:rPr>
            </w:pPr>
            <w:r w:rsidRPr="00D94FE0">
              <w:rPr>
                <w:rFonts w:cs="Arial"/>
              </w:rPr>
              <w:t>References not in AMA format</w:t>
            </w:r>
          </w:p>
          <w:p w14:paraId="4AE4C00A" w14:textId="77777777" w:rsidR="00DB62CF" w:rsidRPr="00D94FE0" w:rsidRDefault="00DB62CF" w:rsidP="00D94FE0">
            <w:pPr>
              <w:widowControl w:val="0"/>
              <w:autoSpaceDE w:val="0"/>
              <w:autoSpaceDN w:val="0"/>
              <w:adjustRightInd w:val="0"/>
              <w:spacing w:after="0"/>
              <w:ind w:left="360"/>
              <w:rPr>
                <w:rFonts w:cs="Arial"/>
              </w:rPr>
            </w:pPr>
            <w:r w:rsidRPr="00D94FE0">
              <w:rPr>
                <w:rFonts w:cs="Arial"/>
              </w:rPr>
              <w:t xml:space="preserve">3 points will be deducted for any one of these criteria  </w:t>
            </w:r>
          </w:p>
        </w:tc>
      </w:tr>
    </w:tbl>
    <w:p w14:paraId="12617864" w14:textId="00A643F5" w:rsidR="00171C14" w:rsidRPr="00D94FE0" w:rsidRDefault="00DB62CF" w:rsidP="00D94FE0">
      <w:pPr>
        <w:spacing w:after="120"/>
        <w:rPr>
          <w:rFonts w:cs="Arial"/>
        </w:rPr>
      </w:pPr>
      <w:r w:rsidRPr="00D94FE0">
        <w:tab/>
      </w:r>
      <w:r w:rsidRPr="00D94FE0">
        <w:tab/>
      </w:r>
      <w:r w:rsidRPr="00D94FE0">
        <w:tab/>
      </w:r>
      <w:r w:rsidRPr="00D94FE0">
        <w:tab/>
      </w:r>
    </w:p>
    <w:p w14:paraId="4855CD1B" w14:textId="77777777" w:rsidR="00425E9A" w:rsidRPr="00D94FE0" w:rsidRDefault="00425E9A" w:rsidP="00D94FE0">
      <w:pPr>
        <w:spacing w:after="160"/>
        <w:rPr>
          <w:rFonts w:cs="Arial"/>
        </w:rPr>
      </w:pPr>
      <w:r w:rsidRPr="00D94FE0">
        <w:rPr>
          <w:rFonts w:cs="Arial"/>
        </w:rPr>
        <w:br w:type="page"/>
      </w:r>
    </w:p>
    <w:p w14:paraId="42A3B21F" w14:textId="46410B28" w:rsidR="004D0B2C" w:rsidRPr="00D94FE0" w:rsidRDefault="00171C14" w:rsidP="00D94FE0">
      <w:pPr>
        <w:spacing w:after="120"/>
        <w:rPr>
          <w:rFonts w:cs="Arial"/>
        </w:rPr>
      </w:pPr>
      <w:r w:rsidRPr="00D94FE0">
        <w:rPr>
          <w:rFonts w:cs="Arial"/>
        </w:rPr>
        <w:lastRenderedPageBreak/>
        <w:t>Part 2:</w:t>
      </w:r>
    </w:p>
    <w:p w14:paraId="3024364F" w14:textId="23B242CF" w:rsidR="004D0B2C" w:rsidRPr="00D94FE0" w:rsidRDefault="004D0B2C" w:rsidP="00D94FE0">
      <w:pPr>
        <w:rPr>
          <w:rFonts w:cs="Arial"/>
        </w:rPr>
      </w:pPr>
      <w:r w:rsidRPr="00D94FE0">
        <w:rPr>
          <w:rFonts w:cs="Arial"/>
        </w:rPr>
        <w:t xml:space="preserve">Clinical Conditions Discussion Student Performance Rubric: </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122"/>
        <w:gridCol w:w="1122"/>
        <w:gridCol w:w="1122"/>
        <w:gridCol w:w="1122"/>
        <w:gridCol w:w="1122"/>
        <w:gridCol w:w="1122"/>
      </w:tblGrid>
      <w:tr w:rsidR="004D0B2C" w:rsidRPr="00D94FE0" w14:paraId="6910B847" w14:textId="77777777" w:rsidTr="004D0B2C">
        <w:tc>
          <w:tcPr>
            <w:tcW w:w="1908" w:type="dxa"/>
          </w:tcPr>
          <w:p w14:paraId="784437E8" w14:textId="77777777" w:rsidR="004D0B2C" w:rsidRPr="00D94FE0" w:rsidRDefault="004D0B2C" w:rsidP="00D94FE0">
            <w:pPr>
              <w:tabs>
                <w:tab w:val="left" w:pos="1710"/>
              </w:tabs>
              <w:jc w:val="center"/>
              <w:rPr>
                <w:b/>
                <w:bCs/>
              </w:rPr>
            </w:pPr>
            <w:r w:rsidRPr="00D94FE0">
              <w:rPr>
                <w:b/>
                <w:bCs/>
              </w:rPr>
              <w:t xml:space="preserve"> </w:t>
            </w:r>
          </w:p>
        </w:tc>
        <w:tc>
          <w:tcPr>
            <w:tcW w:w="1122" w:type="dxa"/>
          </w:tcPr>
          <w:p w14:paraId="65572E3E" w14:textId="596CACF9" w:rsidR="004D0B2C" w:rsidRPr="00D94FE0" w:rsidRDefault="004D0B2C" w:rsidP="00D94FE0">
            <w:r w:rsidRPr="00D94FE0">
              <w:rPr>
                <w:color w:val="000000"/>
              </w:rPr>
              <w:t>answer 100% inaccurate or no answer provided</w:t>
            </w:r>
          </w:p>
        </w:tc>
        <w:tc>
          <w:tcPr>
            <w:tcW w:w="1122" w:type="dxa"/>
          </w:tcPr>
          <w:p w14:paraId="5EC5FA88" w14:textId="77777777" w:rsidR="003F3CC9" w:rsidRPr="00D94FE0" w:rsidRDefault="004D0B2C" w:rsidP="00D94FE0">
            <w:pPr>
              <w:spacing w:after="0"/>
              <w:rPr>
                <w:color w:val="000000"/>
              </w:rPr>
            </w:pPr>
            <w:r w:rsidRPr="00D94FE0">
              <w:rPr>
                <w:color w:val="000000"/>
              </w:rPr>
              <w:t xml:space="preserve">answer </w:t>
            </w:r>
          </w:p>
          <w:p w14:paraId="4FB57EE8" w14:textId="6C29163C" w:rsidR="004D0B2C" w:rsidRPr="00D94FE0" w:rsidRDefault="004D0B2C" w:rsidP="00D94FE0">
            <w:pPr>
              <w:rPr>
                <w:color w:val="000000"/>
              </w:rPr>
            </w:pPr>
            <w:r w:rsidRPr="00D94FE0">
              <w:rPr>
                <w:color w:val="000000"/>
              </w:rPr>
              <w:t>&lt; 50% accurate and/or complete</w:t>
            </w:r>
          </w:p>
        </w:tc>
        <w:tc>
          <w:tcPr>
            <w:tcW w:w="1122" w:type="dxa"/>
          </w:tcPr>
          <w:p w14:paraId="00D27549" w14:textId="77777777" w:rsidR="004D0B2C" w:rsidRPr="00D94FE0" w:rsidRDefault="004D0B2C" w:rsidP="00D94FE0">
            <w:pPr>
              <w:tabs>
                <w:tab w:val="left" w:pos="1710"/>
              </w:tabs>
              <w:jc w:val="center"/>
              <w:rPr>
                <w:b/>
                <w:bCs/>
              </w:rPr>
            </w:pPr>
            <w:r w:rsidRPr="00D94FE0">
              <w:rPr>
                <w:color w:val="000000"/>
              </w:rPr>
              <w:t>answer  50 – 74% accurate and/or complete</w:t>
            </w:r>
          </w:p>
        </w:tc>
        <w:tc>
          <w:tcPr>
            <w:tcW w:w="1122" w:type="dxa"/>
          </w:tcPr>
          <w:p w14:paraId="24EA1BB5" w14:textId="77777777" w:rsidR="004D0B2C" w:rsidRPr="00D94FE0" w:rsidRDefault="004D0B2C" w:rsidP="00D94FE0">
            <w:pPr>
              <w:tabs>
                <w:tab w:val="left" w:pos="1710"/>
              </w:tabs>
              <w:spacing w:after="0"/>
              <w:jc w:val="center"/>
              <w:rPr>
                <w:color w:val="000000"/>
              </w:rPr>
            </w:pPr>
            <w:r w:rsidRPr="00D94FE0">
              <w:rPr>
                <w:color w:val="000000"/>
              </w:rPr>
              <w:t xml:space="preserve">answer </w:t>
            </w:r>
          </w:p>
          <w:p w14:paraId="4435AC59" w14:textId="77777777" w:rsidR="004D0B2C" w:rsidRPr="00D94FE0" w:rsidRDefault="004D0B2C" w:rsidP="00D94FE0">
            <w:pPr>
              <w:tabs>
                <w:tab w:val="left" w:pos="1710"/>
              </w:tabs>
              <w:jc w:val="center"/>
              <w:rPr>
                <w:b/>
                <w:bCs/>
              </w:rPr>
            </w:pPr>
            <w:r w:rsidRPr="00D94FE0">
              <w:rPr>
                <w:color w:val="000000"/>
                <w:u w:val="single"/>
              </w:rPr>
              <w:t>&gt;</w:t>
            </w:r>
            <w:r w:rsidRPr="00D94FE0">
              <w:rPr>
                <w:color w:val="000000"/>
              </w:rPr>
              <w:t xml:space="preserve"> 75 accurate and/or complete</w:t>
            </w:r>
          </w:p>
        </w:tc>
        <w:tc>
          <w:tcPr>
            <w:tcW w:w="1122" w:type="dxa"/>
          </w:tcPr>
          <w:p w14:paraId="5A219D26" w14:textId="77777777" w:rsidR="004D0B2C" w:rsidRPr="00D94FE0" w:rsidRDefault="004D0B2C" w:rsidP="00D94FE0">
            <w:pPr>
              <w:tabs>
                <w:tab w:val="left" w:pos="1710"/>
              </w:tabs>
              <w:jc w:val="center"/>
              <w:rPr>
                <w:b/>
                <w:bCs/>
              </w:rPr>
            </w:pPr>
            <w:r w:rsidRPr="00D94FE0">
              <w:rPr>
                <w:color w:val="000000"/>
              </w:rPr>
              <w:t>answer 100% accurate but lacks sufficient detail</w:t>
            </w:r>
          </w:p>
        </w:tc>
        <w:tc>
          <w:tcPr>
            <w:tcW w:w="1122" w:type="dxa"/>
          </w:tcPr>
          <w:p w14:paraId="56968F9F" w14:textId="77777777" w:rsidR="004D0B2C" w:rsidRPr="00D94FE0" w:rsidRDefault="004D0B2C" w:rsidP="00D94FE0">
            <w:pPr>
              <w:tabs>
                <w:tab w:val="left" w:pos="1710"/>
              </w:tabs>
              <w:jc w:val="center"/>
              <w:rPr>
                <w:b/>
                <w:bCs/>
              </w:rPr>
            </w:pPr>
            <w:r w:rsidRPr="00D94FE0">
              <w:t>answer accurate and complete</w:t>
            </w:r>
          </w:p>
        </w:tc>
      </w:tr>
      <w:tr w:rsidR="004D0B2C" w:rsidRPr="00D94FE0" w14:paraId="718C91B6" w14:textId="77777777" w:rsidTr="004D0B2C">
        <w:trPr>
          <w:trHeight w:val="915"/>
        </w:trPr>
        <w:tc>
          <w:tcPr>
            <w:tcW w:w="1908" w:type="dxa"/>
          </w:tcPr>
          <w:p w14:paraId="417A5CC0" w14:textId="77777777" w:rsidR="004D0B2C" w:rsidRPr="00D94FE0" w:rsidRDefault="004D0B2C" w:rsidP="00D94FE0">
            <w:pPr>
              <w:jc w:val="center"/>
            </w:pPr>
          </w:p>
          <w:p w14:paraId="0A19AEB0" w14:textId="2B3FA6B1" w:rsidR="004D0B2C" w:rsidRPr="00D94FE0" w:rsidRDefault="004D0B2C" w:rsidP="00D94FE0">
            <w:r w:rsidRPr="00D94FE0">
              <w:t>Answers question(s) directed to them</w:t>
            </w:r>
            <w:r w:rsidR="002C0F85" w:rsidRPr="00D94FE0">
              <w:t xml:space="preserve"> by students/faculty</w:t>
            </w:r>
            <w:r w:rsidRPr="00D94FE0">
              <w:t xml:space="preserve">. </w:t>
            </w:r>
          </w:p>
        </w:tc>
        <w:tc>
          <w:tcPr>
            <w:tcW w:w="1122" w:type="dxa"/>
          </w:tcPr>
          <w:p w14:paraId="164F3B08" w14:textId="77777777" w:rsidR="004D0B2C" w:rsidRPr="00D94FE0" w:rsidRDefault="004D0B2C" w:rsidP="00D94FE0">
            <w:pPr>
              <w:tabs>
                <w:tab w:val="left" w:pos="1710"/>
              </w:tabs>
              <w:jc w:val="center"/>
              <w:rPr>
                <w:b/>
                <w:bCs/>
              </w:rPr>
            </w:pPr>
          </w:p>
          <w:p w14:paraId="78985202" w14:textId="77777777" w:rsidR="004D0B2C" w:rsidRPr="00D94FE0" w:rsidRDefault="004D0B2C" w:rsidP="00D94FE0">
            <w:pPr>
              <w:tabs>
                <w:tab w:val="left" w:pos="1710"/>
              </w:tabs>
              <w:jc w:val="center"/>
            </w:pPr>
            <w:r w:rsidRPr="00D94FE0">
              <w:rPr>
                <w:b/>
                <w:bCs/>
              </w:rPr>
              <w:t>0</w:t>
            </w:r>
          </w:p>
        </w:tc>
        <w:tc>
          <w:tcPr>
            <w:tcW w:w="1122" w:type="dxa"/>
          </w:tcPr>
          <w:p w14:paraId="068F0819" w14:textId="77777777" w:rsidR="004D0B2C" w:rsidRPr="00D94FE0" w:rsidRDefault="004D0B2C" w:rsidP="00D94FE0">
            <w:pPr>
              <w:tabs>
                <w:tab w:val="left" w:pos="1710"/>
              </w:tabs>
              <w:jc w:val="center"/>
              <w:rPr>
                <w:b/>
                <w:bCs/>
              </w:rPr>
            </w:pPr>
          </w:p>
          <w:p w14:paraId="383653D1" w14:textId="77777777" w:rsidR="004D0B2C" w:rsidRPr="00D94FE0" w:rsidRDefault="004D0B2C" w:rsidP="00D94FE0">
            <w:pPr>
              <w:tabs>
                <w:tab w:val="left" w:pos="1710"/>
              </w:tabs>
              <w:jc w:val="center"/>
            </w:pPr>
            <w:r w:rsidRPr="00D94FE0">
              <w:rPr>
                <w:b/>
                <w:bCs/>
              </w:rPr>
              <w:t>2.5</w:t>
            </w:r>
          </w:p>
        </w:tc>
        <w:tc>
          <w:tcPr>
            <w:tcW w:w="1122" w:type="dxa"/>
          </w:tcPr>
          <w:p w14:paraId="173A3D43" w14:textId="77777777" w:rsidR="004D0B2C" w:rsidRPr="00D94FE0" w:rsidRDefault="004D0B2C" w:rsidP="00D94FE0">
            <w:pPr>
              <w:tabs>
                <w:tab w:val="left" w:pos="1710"/>
              </w:tabs>
              <w:jc w:val="center"/>
              <w:rPr>
                <w:b/>
                <w:bCs/>
              </w:rPr>
            </w:pPr>
          </w:p>
          <w:p w14:paraId="304CFFFE" w14:textId="77777777" w:rsidR="004D0B2C" w:rsidRPr="00D94FE0" w:rsidRDefault="004D0B2C" w:rsidP="00D94FE0">
            <w:pPr>
              <w:tabs>
                <w:tab w:val="left" w:pos="1710"/>
              </w:tabs>
              <w:jc w:val="center"/>
            </w:pPr>
            <w:r w:rsidRPr="00D94FE0">
              <w:rPr>
                <w:b/>
                <w:bCs/>
              </w:rPr>
              <w:t>5</w:t>
            </w:r>
          </w:p>
        </w:tc>
        <w:tc>
          <w:tcPr>
            <w:tcW w:w="1122" w:type="dxa"/>
          </w:tcPr>
          <w:p w14:paraId="15058626" w14:textId="77777777" w:rsidR="004D0B2C" w:rsidRPr="00D94FE0" w:rsidRDefault="004D0B2C" w:rsidP="00D94FE0">
            <w:pPr>
              <w:tabs>
                <w:tab w:val="left" w:pos="1710"/>
              </w:tabs>
              <w:jc w:val="center"/>
              <w:rPr>
                <w:b/>
                <w:bCs/>
              </w:rPr>
            </w:pPr>
          </w:p>
          <w:p w14:paraId="0FF80F3D" w14:textId="77777777" w:rsidR="004D0B2C" w:rsidRPr="00D94FE0" w:rsidRDefault="004D0B2C" w:rsidP="00D94FE0">
            <w:pPr>
              <w:tabs>
                <w:tab w:val="left" w:pos="1710"/>
              </w:tabs>
              <w:jc w:val="center"/>
            </w:pPr>
            <w:r w:rsidRPr="00D94FE0">
              <w:rPr>
                <w:b/>
                <w:bCs/>
              </w:rPr>
              <w:t>7.5</w:t>
            </w:r>
          </w:p>
        </w:tc>
        <w:tc>
          <w:tcPr>
            <w:tcW w:w="1122" w:type="dxa"/>
          </w:tcPr>
          <w:p w14:paraId="3A6D49D0" w14:textId="77777777" w:rsidR="004D0B2C" w:rsidRPr="00D94FE0" w:rsidRDefault="004D0B2C" w:rsidP="00D94FE0">
            <w:pPr>
              <w:tabs>
                <w:tab w:val="left" w:pos="1710"/>
              </w:tabs>
              <w:jc w:val="center"/>
              <w:rPr>
                <w:b/>
                <w:bCs/>
              </w:rPr>
            </w:pPr>
          </w:p>
          <w:p w14:paraId="0DB58250" w14:textId="77777777" w:rsidR="004D0B2C" w:rsidRPr="00D94FE0" w:rsidRDefault="004D0B2C" w:rsidP="00D94FE0">
            <w:pPr>
              <w:tabs>
                <w:tab w:val="left" w:pos="1710"/>
              </w:tabs>
              <w:jc w:val="center"/>
            </w:pPr>
            <w:r w:rsidRPr="00D94FE0">
              <w:rPr>
                <w:b/>
                <w:bCs/>
              </w:rPr>
              <w:t>8.5</w:t>
            </w:r>
          </w:p>
        </w:tc>
        <w:tc>
          <w:tcPr>
            <w:tcW w:w="1122" w:type="dxa"/>
          </w:tcPr>
          <w:p w14:paraId="0754F110" w14:textId="77777777" w:rsidR="004D0B2C" w:rsidRPr="00D94FE0" w:rsidRDefault="004D0B2C" w:rsidP="00D94FE0">
            <w:pPr>
              <w:tabs>
                <w:tab w:val="left" w:pos="1710"/>
              </w:tabs>
              <w:jc w:val="center"/>
              <w:rPr>
                <w:b/>
                <w:bCs/>
              </w:rPr>
            </w:pPr>
          </w:p>
          <w:p w14:paraId="60B0968D" w14:textId="77777777" w:rsidR="004D0B2C" w:rsidRPr="00D94FE0" w:rsidRDefault="004D0B2C" w:rsidP="00D94FE0">
            <w:pPr>
              <w:tabs>
                <w:tab w:val="left" w:pos="1710"/>
              </w:tabs>
              <w:jc w:val="center"/>
            </w:pPr>
            <w:r w:rsidRPr="00D94FE0">
              <w:rPr>
                <w:b/>
                <w:bCs/>
              </w:rPr>
              <w:t>10</w:t>
            </w:r>
          </w:p>
        </w:tc>
      </w:tr>
    </w:tbl>
    <w:p w14:paraId="0DEE808B" w14:textId="77777777" w:rsidR="004D0B2C" w:rsidRPr="00D94FE0" w:rsidRDefault="004D0B2C" w:rsidP="00D94FE0"/>
    <w:tbl>
      <w:tblPr>
        <w:tblW w:w="6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1660"/>
        <w:gridCol w:w="1661"/>
        <w:gridCol w:w="1661"/>
      </w:tblGrid>
      <w:tr w:rsidR="004D0B2C" w:rsidRPr="00D94FE0" w14:paraId="5B5D8A53" w14:textId="77777777" w:rsidTr="004D0B2C">
        <w:tc>
          <w:tcPr>
            <w:tcW w:w="1998" w:type="dxa"/>
            <w:shd w:val="clear" w:color="auto" w:fill="D9D9D9"/>
          </w:tcPr>
          <w:p w14:paraId="11C60B7F" w14:textId="77777777" w:rsidR="004D0B2C" w:rsidRPr="00D94FE0" w:rsidRDefault="004D0B2C" w:rsidP="00D94FE0">
            <w:pPr>
              <w:rPr>
                <w:rFonts w:cs="Arial"/>
              </w:rPr>
            </w:pPr>
          </w:p>
        </w:tc>
        <w:tc>
          <w:tcPr>
            <w:tcW w:w="1660" w:type="dxa"/>
          </w:tcPr>
          <w:p w14:paraId="75B3C70C" w14:textId="77777777" w:rsidR="004D0B2C" w:rsidRPr="00D94FE0" w:rsidRDefault="004D0B2C" w:rsidP="00D94FE0">
            <w:pPr>
              <w:jc w:val="center"/>
              <w:rPr>
                <w:rFonts w:cs="Arial"/>
                <w:b/>
              </w:rPr>
            </w:pPr>
            <w:r w:rsidRPr="00D94FE0">
              <w:rPr>
                <w:rFonts w:eastAsiaTheme="minorEastAsia" w:cs="Arial"/>
              </w:rPr>
              <w:t>Does not meet expectations</w:t>
            </w:r>
          </w:p>
        </w:tc>
        <w:tc>
          <w:tcPr>
            <w:tcW w:w="1661" w:type="dxa"/>
          </w:tcPr>
          <w:p w14:paraId="0CE8153E" w14:textId="77777777" w:rsidR="004D0B2C" w:rsidRPr="00D94FE0" w:rsidRDefault="004D0B2C" w:rsidP="00D94FE0">
            <w:pPr>
              <w:jc w:val="center"/>
              <w:rPr>
                <w:rFonts w:cs="Arial"/>
                <w:b/>
              </w:rPr>
            </w:pPr>
            <w:r w:rsidRPr="00D94FE0">
              <w:rPr>
                <w:rFonts w:eastAsiaTheme="minorEastAsia" w:cs="Arial"/>
              </w:rPr>
              <w:t>Incompletely meets expectations</w:t>
            </w:r>
          </w:p>
        </w:tc>
        <w:tc>
          <w:tcPr>
            <w:tcW w:w="1661" w:type="dxa"/>
          </w:tcPr>
          <w:p w14:paraId="3E83A4FE" w14:textId="77777777" w:rsidR="004D0B2C" w:rsidRPr="00D94FE0" w:rsidRDefault="004D0B2C" w:rsidP="00D94FE0">
            <w:pPr>
              <w:jc w:val="center"/>
              <w:rPr>
                <w:rFonts w:cs="Arial"/>
                <w:b/>
              </w:rPr>
            </w:pPr>
            <w:r w:rsidRPr="00D94FE0">
              <w:rPr>
                <w:rFonts w:eastAsiaTheme="minorEastAsia" w:cs="Arial"/>
              </w:rPr>
              <w:t>Completely meets expectations</w:t>
            </w:r>
          </w:p>
        </w:tc>
      </w:tr>
      <w:tr w:rsidR="004D0B2C" w:rsidRPr="00D94FE0" w14:paraId="60FE953C" w14:textId="77777777" w:rsidTr="004D0B2C">
        <w:tc>
          <w:tcPr>
            <w:tcW w:w="1998" w:type="dxa"/>
          </w:tcPr>
          <w:p w14:paraId="77D066D2" w14:textId="7262A7A2" w:rsidR="004D0B2C" w:rsidRPr="00D94FE0" w:rsidRDefault="004D0B2C" w:rsidP="00D94FE0">
            <w:pPr>
              <w:rPr>
                <w:rFonts w:cs="Arial"/>
              </w:rPr>
            </w:pPr>
            <w:r w:rsidRPr="00D94FE0">
              <w:rPr>
                <w:rFonts w:cs="Arial"/>
              </w:rPr>
              <w:t xml:space="preserve">Volunteers a </w:t>
            </w:r>
            <w:r w:rsidRPr="00D94FE0">
              <w:rPr>
                <w:rFonts w:cs="Arial"/>
                <w:b/>
              </w:rPr>
              <w:t>minimum of one</w:t>
            </w:r>
            <w:r w:rsidRPr="00D94FE0">
              <w:rPr>
                <w:rFonts w:cs="Arial"/>
              </w:rPr>
              <w:t xml:space="preserve"> meaningful comment(s) </w:t>
            </w:r>
            <w:r w:rsidRPr="00D94FE0">
              <w:rPr>
                <w:rFonts w:cs="Arial"/>
                <w:b/>
              </w:rPr>
              <w:t>or</w:t>
            </w:r>
            <w:r w:rsidRPr="00D94FE0">
              <w:rPr>
                <w:rFonts w:cs="Arial"/>
              </w:rPr>
              <w:t xml:space="preserve"> question(s) during discussion.</w:t>
            </w:r>
          </w:p>
        </w:tc>
        <w:tc>
          <w:tcPr>
            <w:tcW w:w="1660" w:type="dxa"/>
          </w:tcPr>
          <w:p w14:paraId="11056B38" w14:textId="77777777" w:rsidR="004D0B2C" w:rsidRPr="00D94FE0" w:rsidRDefault="004D0B2C" w:rsidP="00D94FE0">
            <w:pPr>
              <w:jc w:val="center"/>
              <w:rPr>
                <w:rFonts w:cs="Arial"/>
                <w:b/>
              </w:rPr>
            </w:pPr>
          </w:p>
          <w:p w14:paraId="17EF1099" w14:textId="77777777" w:rsidR="004D0B2C" w:rsidRPr="00D94FE0" w:rsidRDefault="004D0B2C" w:rsidP="00D94FE0">
            <w:pPr>
              <w:jc w:val="center"/>
              <w:rPr>
                <w:rFonts w:cs="Arial"/>
              </w:rPr>
            </w:pPr>
            <w:r w:rsidRPr="00D94FE0">
              <w:rPr>
                <w:rFonts w:cs="Arial"/>
                <w:b/>
              </w:rPr>
              <w:t>0</w:t>
            </w:r>
          </w:p>
        </w:tc>
        <w:tc>
          <w:tcPr>
            <w:tcW w:w="1661" w:type="dxa"/>
          </w:tcPr>
          <w:p w14:paraId="495C7B79" w14:textId="77777777" w:rsidR="004D0B2C" w:rsidRPr="00D94FE0" w:rsidRDefault="004D0B2C" w:rsidP="00D94FE0">
            <w:pPr>
              <w:jc w:val="center"/>
              <w:rPr>
                <w:rFonts w:cs="Arial"/>
                <w:b/>
              </w:rPr>
            </w:pPr>
          </w:p>
          <w:p w14:paraId="7BF9AC24" w14:textId="77777777" w:rsidR="004D0B2C" w:rsidRPr="00D94FE0" w:rsidRDefault="004D0B2C" w:rsidP="00D94FE0">
            <w:pPr>
              <w:jc w:val="center"/>
              <w:rPr>
                <w:rFonts w:cs="Arial"/>
              </w:rPr>
            </w:pPr>
            <w:r w:rsidRPr="00D94FE0">
              <w:rPr>
                <w:rFonts w:cs="Arial"/>
                <w:b/>
              </w:rPr>
              <w:t>3.5</w:t>
            </w:r>
          </w:p>
        </w:tc>
        <w:tc>
          <w:tcPr>
            <w:tcW w:w="1661" w:type="dxa"/>
          </w:tcPr>
          <w:p w14:paraId="344DE374" w14:textId="77777777" w:rsidR="004D0B2C" w:rsidRPr="00D94FE0" w:rsidRDefault="004D0B2C" w:rsidP="00D94FE0">
            <w:pPr>
              <w:jc w:val="center"/>
              <w:rPr>
                <w:rFonts w:cs="Arial"/>
                <w:b/>
              </w:rPr>
            </w:pPr>
          </w:p>
          <w:p w14:paraId="2B1BB514" w14:textId="77777777" w:rsidR="004D0B2C" w:rsidRPr="00D94FE0" w:rsidRDefault="004D0B2C" w:rsidP="00D94FE0">
            <w:pPr>
              <w:jc w:val="center"/>
              <w:rPr>
                <w:rFonts w:cs="Arial"/>
              </w:rPr>
            </w:pPr>
            <w:r w:rsidRPr="00D94FE0">
              <w:rPr>
                <w:rFonts w:cs="Arial"/>
                <w:b/>
              </w:rPr>
              <w:t>7</w:t>
            </w:r>
          </w:p>
        </w:tc>
      </w:tr>
      <w:tr w:rsidR="004D0B2C" w:rsidRPr="00D94FE0" w14:paraId="256B47D1" w14:textId="77777777" w:rsidTr="004D0B2C">
        <w:tc>
          <w:tcPr>
            <w:tcW w:w="1998" w:type="dxa"/>
          </w:tcPr>
          <w:p w14:paraId="21AFF7E4" w14:textId="77777777" w:rsidR="004D0B2C" w:rsidRPr="00D94FE0" w:rsidRDefault="004D0B2C" w:rsidP="00D94FE0">
            <w:pPr>
              <w:rPr>
                <w:rFonts w:cs="Arial"/>
              </w:rPr>
            </w:pPr>
            <w:r w:rsidRPr="00D94FE0">
              <w:rPr>
                <w:rFonts w:cs="Arial"/>
              </w:rPr>
              <w:t>Speaks clearly, concisely and with confidence.</w:t>
            </w:r>
          </w:p>
          <w:p w14:paraId="156BF8F3" w14:textId="77777777" w:rsidR="004D0B2C" w:rsidRPr="00D94FE0" w:rsidRDefault="004D0B2C" w:rsidP="00D94FE0">
            <w:pPr>
              <w:rPr>
                <w:rFonts w:cs="Arial"/>
              </w:rPr>
            </w:pPr>
          </w:p>
        </w:tc>
        <w:tc>
          <w:tcPr>
            <w:tcW w:w="1660" w:type="dxa"/>
          </w:tcPr>
          <w:p w14:paraId="6A3A4CD4" w14:textId="77777777" w:rsidR="004D0B2C" w:rsidRPr="00D94FE0" w:rsidRDefault="004D0B2C" w:rsidP="00D94FE0">
            <w:pPr>
              <w:jc w:val="center"/>
              <w:rPr>
                <w:rFonts w:cs="Arial"/>
                <w:b/>
              </w:rPr>
            </w:pPr>
          </w:p>
          <w:p w14:paraId="59A256F4" w14:textId="77777777" w:rsidR="004D0B2C" w:rsidRPr="00D94FE0" w:rsidRDefault="004D0B2C" w:rsidP="00D94FE0">
            <w:pPr>
              <w:jc w:val="center"/>
              <w:rPr>
                <w:rFonts w:cs="Arial"/>
              </w:rPr>
            </w:pPr>
            <w:r w:rsidRPr="00D94FE0">
              <w:rPr>
                <w:rFonts w:cs="Arial"/>
                <w:b/>
              </w:rPr>
              <w:t>0</w:t>
            </w:r>
          </w:p>
        </w:tc>
        <w:tc>
          <w:tcPr>
            <w:tcW w:w="1661" w:type="dxa"/>
          </w:tcPr>
          <w:p w14:paraId="43EEA4BC" w14:textId="77777777" w:rsidR="004D0B2C" w:rsidRPr="00D94FE0" w:rsidRDefault="004D0B2C" w:rsidP="00D94FE0">
            <w:pPr>
              <w:jc w:val="center"/>
              <w:rPr>
                <w:rFonts w:cs="Arial"/>
                <w:b/>
              </w:rPr>
            </w:pPr>
          </w:p>
          <w:p w14:paraId="35328ED3" w14:textId="77777777" w:rsidR="004D0B2C" w:rsidRPr="00D94FE0" w:rsidRDefault="004D0B2C" w:rsidP="00D94FE0">
            <w:pPr>
              <w:jc w:val="center"/>
              <w:rPr>
                <w:rFonts w:cs="Arial"/>
              </w:rPr>
            </w:pPr>
            <w:r w:rsidRPr="00D94FE0">
              <w:rPr>
                <w:rFonts w:cs="Arial"/>
                <w:b/>
              </w:rPr>
              <w:t>2.5</w:t>
            </w:r>
          </w:p>
        </w:tc>
        <w:tc>
          <w:tcPr>
            <w:tcW w:w="1661" w:type="dxa"/>
          </w:tcPr>
          <w:p w14:paraId="6F9DF5EA" w14:textId="77777777" w:rsidR="004D0B2C" w:rsidRPr="00D94FE0" w:rsidRDefault="004D0B2C" w:rsidP="00D94FE0">
            <w:pPr>
              <w:jc w:val="center"/>
              <w:rPr>
                <w:rFonts w:cs="Arial"/>
                <w:b/>
              </w:rPr>
            </w:pPr>
          </w:p>
          <w:p w14:paraId="19EFF3DE" w14:textId="77777777" w:rsidR="004D0B2C" w:rsidRPr="00D94FE0" w:rsidRDefault="004D0B2C" w:rsidP="00D94FE0">
            <w:pPr>
              <w:jc w:val="center"/>
              <w:rPr>
                <w:rFonts w:cs="Arial"/>
              </w:rPr>
            </w:pPr>
            <w:r w:rsidRPr="00D94FE0">
              <w:rPr>
                <w:rFonts w:cs="Arial"/>
                <w:b/>
              </w:rPr>
              <w:t>5</w:t>
            </w:r>
          </w:p>
        </w:tc>
      </w:tr>
    </w:tbl>
    <w:p w14:paraId="1A1736C8" w14:textId="3C5A06A0" w:rsidR="004D0B2C" w:rsidRPr="00D94FE0" w:rsidRDefault="004D0B2C" w:rsidP="00D94FE0">
      <w:pPr>
        <w:rPr>
          <w:rFonts w:eastAsiaTheme="minorEastAsia"/>
        </w:rPr>
      </w:pPr>
    </w:p>
    <w:p w14:paraId="079D444B" w14:textId="77777777" w:rsidR="004D0B2C" w:rsidRPr="00D94FE0" w:rsidRDefault="004D0B2C" w:rsidP="00D94FE0">
      <w:r w:rsidRPr="00D94FE0">
        <w:rPr>
          <w:rFonts w:eastAsiaTheme="minorEastAsia"/>
        </w:rPr>
        <w:t>Total Score:        /22</w:t>
      </w:r>
    </w:p>
    <w:p w14:paraId="1CF52E93" w14:textId="77777777" w:rsidR="004D0B2C" w:rsidRPr="00D94FE0" w:rsidRDefault="004D0B2C" w:rsidP="00D94FE0">
      <w:pPr>
        <w:spacing w:after="120"/>
        <w:rPr>
          <w:rFonts w:cs="Arial"/>
        </w:rPr>
      </w:pPr>
    </w:p>
    <w:p w14:paraId="6B386752" w14:textId="12F9E25C" w:rsidR="005D4676" w:rsidRPr="00D94FE0" w:rsidRDefault="00FB6744" w:rsidP="00D94FE0">
      <w:pPr>
        <w:spacing w:after="120"/>
        <w:ind w:left="360"/>
        <w:rPr>
          <w:rFonts w:cs="Arial"/>
        </w:rPr>
      </w:pPr>
      <w:r w:rsidRPr="00D94FE0">
        <w:rPr>
          <w:rFonts w:cs="Arial"/>
        </w:rPr>
        <w:t xml:space="preserve"> </w:t>
      </w:r>
    </w:p>
    <w:p w14:paraId="2E8FA75A" w14:textId="77777777" w:rsidR="00FF3CB8" w:rsidRPr="00D94FE0" w:rsidRDefault="00FF3CB8" w:rsidP="00D94FE0">
      <w:pPr>
        <w:spacing w:after="120"/>
        <w:rPr>
          <w:rFonts w:cs="Arial"/>
        </w:rPr>
      </w:pPr>
    </w:p>
    <w:sectPr w:rsidR="00FF3CB8" w:rsidRPr="00D94FE0">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53B28" w14:textId="77777777" w:rsidR="00970D99" w:rsidRDefault="00970D99" w:rsidP="000B0734">
      <w:pPr>
        <w:spacing w:after="0" w:line="240" w:lineRule="auto"/>
      </w:pPr>
      <w:r>
        <w:separator/>
      </w:r>
    </w:p>
  </w:endnote>
  <w:endnote w:type="continuationSeparator" w:id="0">
    <w:p w14:paraId="0FE06830" w14:textId="77777777" w:rsidR="00970D99" w:rsidRDefault="00970D99"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CDE6B" w14:textId="77777777" w:rsidR="00822FC6" w:rsidRDefault="00822FC6" w:rsidP="00971D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AFC81D" w14:textId="77777777" w:rsidR="00822FC6" w:rsidRDefault="00822F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5FCFA" w14:textId="77777777" w:rsidR="00945B27" w:rsidRDefault="00945B27" w:rsidP="00945B27">
    <w:pPr>
      <w:pStyle w:val="Footer"/>
      <w:jc w:val="center"/>
      <w:rPr>
        <w:i/>
        <w:sz w:val="18"/>
        <w:szCs w:val="18"/>
      </w:rPr>
    </w:pPr>
    <w:r>
      <w:rPr>
        <w:i/>
        <w:iCs/>
        <w:sz w:val="18"/>
        <w:szCs w:val="18"/>
      </w:rPr>
      <w:t>Reprinted with permission of the Academy of Neurologic Physical Therapy, Inc.</w:t>
    </w:r>
  </w:p>
  <w:p w14:paraId="3A66EB1F" w14:textId="77777777" w:rsidR="00945B27" w:rsidRDefault="00945B27" w:rsidP="00945B27">
    <w:pPr>
      <w:pStyle w:val="Footer"/>
      <w:jc w:val="center"/>
      <w:rPr>
        <w:i/>
        <w:sz w:val="18"/>
        <w:szCs w:val="18"/>
      </w:rPr>
    </w:pPr>
    <w:r>
      <w:rPr>
        <w:i/>
        <w:sz w:val="18"/>
        <w:szCs w:val="18"/>
      </w:rPr>
      <w:t>Do not duplicate without acknowledging Learning Activity author.</w:t>
    </w:r>
  </w:p>
  <w:p w14:paraId="22AF3859" w14:textId="77777777" w:rsidR="00822FC6" w:rsidRDefault="00822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CAC5F" w14:textId="77777777" w:rsidR="00970D99" w:rsidRDefault="00970D99" w:rsidP="000B0734">
      <w:pPr>
        <w:spacing w:after="0" w:line="240" w:lineRule="auto"/>
      </w:pPr>
      <w:r>
        <w:separator/>
      </w:r>
    </w:p>
  </w:footnote>
  <w:footnote w:type="continuationSeparator" w:id="0">
    <w:p w14:paraId="5AA74D0B" w14:textId="77777777" w:rsidR="00970D99" w:rsidRDefault="00970D99" w:rsidP="000B0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B2A21" w14:textId="20F05D80" w:rsidR="00822FC6" w:rsidRDefault="00822FC6" w:rsidP="000B073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83745"/>
    <w:multiLevelType w:val="hybridMultilevel"/>
    <w:tmpl w:val="20BE5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EB0413"/>
    <w:multiLevelType w:val="hybridMultilevel"/>
    <w:tmpl w:val="252E9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73C61"/>
    <w:multiLevelType w:val="hybridMultilevel"/>
    <w:tmpl w:val="249E352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114B27"/>
    <w:multiLevelType w:val="hybridMultilevel"/>
    <w:tmpl w:val="97623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8C646E"/>
    <w:multiLevelType w:val="hybridMultilevel"/>
    <w:tmpl w:val="DDFC9FF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361CE9"/>
    <w:multiLevelType w:val="hybridMultilevel"/>
    <w:tmpl w:val="A7222D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8B78D5"/>
    <w:multiLevelType w:val="hybridMultilevel"/>
    <w:tmpl w:val="34366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5271ED"/>
    <w:multiLevelType w:val="hybridMultilevel"/>
    <w:tmpl w:val="A0B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87AB4"/>
    <w:multiLevelType w:val="hybridMultilevel"/>
    <w:tmpl w:val="48CE6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307519"/>
    <w:multiLevelType w:val="hybridMultilevel"/>
    <w:tmpl w:val="0FB61A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17EA4"/>
    <w:multiLevelType w:val="hybridMultilevel"/>
    <w:tmpl w:val="EEF26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3C5F18"/>
    <w:multiLevelType w:val="hybridMultilevel"/>
    <w:tmpl w:val="A12A79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C31B15"/>
    <w:multiLevelType w:val="hybridMultilevel"/>
    <w:tmpl w:val="6E66BB04"/>
    <w:lvl w:ilvl="0" w:tplc="5E461AAA">
      <w:start w:val="1"/>
      <w:numFmt w:val="upperRoman"/>
      <w:lvlText w:val="%1."/>
      <w:lvlJc w:val="left"/>
      <w:pPr>
        <w:ind w:left="765" w:hanging="720"/>
      </w:pPr>
      <w:rPr>
        <w:rFonts w:hint="default"/>
      </w:rPr>
    </w:lvl>
    <w:lvl w:ilvl="1" w:tplc="1EACF466">
      <w:start w:val="1"/>
      <w:numFmt w:val="decimal"/>
      <w:lvlText w:val="%2."/>
      <w:lvlJc w:val="left"/>
      <w:pPr>
        <w:ind w:left="1125" w:hanging="360"/>
      </w:pPr>
      <w:rPr>
        <w:rFonts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53D31667"/>
    <w:multiLevelType w:val="multilevel"/>
    <w:tmpl w:val="7668114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51A18F4"/>
    <w:multiLevelType w:val="hybridMultilevel"/>
    <w:tmpl w:val="FE34A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7C1274"/>
    <w:multiLevelType w:val="hybridMultilevel"/>
    <w:tmpl w:val="1B8ACD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0722ED2"/>
    <w:multiLevelType w:val="hybridMultilevel"/>
    <w:tmpl w:val="D01EC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CB47EF"/>
    <w:multiLevelType w:val="hybridMultilevel"/>
    <w:tmpl w:val="A17A5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8E1EFA"/>
    <w:multiLevelType w:val="hybridMultilevel"/>
    <w:tmpl w:val="2E0C0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B030CC"/>
    <w:multiLevelType w:val="hybridMultilevel"/>
    <w:tmpl w:val="6FC8B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7F541D6"/>
    <w:multiLevelType w:val="hybridMultilevel"/>
    <w:tmpl w:val="D43A2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1B3A03"/>
    <w:multiLevelType w:val="hybridMultilevel"/>
    <w:tmpl w:val="4B4CF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23"/>
  </w:num>
  <w:num w:numId="4">
    <w:abstractNumId w:val="8"/>
  </w:num>
  <w:num w:numId="5">
    <w:abstractNumId w:val="21"/>
  </w:num>
  <w:num w:numId="6">
    <w:abstractNumId w:val="13"/>
  </w:num>
  <w:num w:numId="7">
    <w:abstractNumId w:val="3"/>
  </w:num>
  <w:num w:numId="8">
    <w:abstractNumId w:val="12"/>
  </w:num>
  <w:num w:numId="9">
    <w:abstractNumId w:val="19"/>
  </w:num>
  <w:num w:numId="10">
    <w:abstractNumId w:val="25"/>
  </w:num>
  <w:num w:numId="11">
    <w:abstractNumId w:val="26"/>
  </w:num>
  <w:num w:numId="12">
    <w:abstractNumId w:val="14"/>
  </w:num>
  <w:num w:numId="13">
    <w:abstractNumId w:val="5"/>
  </w:num>
  <w:num w:numId="14">
    <w:abstractNumId w:val="11"/>
  </w:num>
  <w:num w:numId="15">
    <w:abstractNumId w:val="20"/>
  </w:num>
  <w:num w:numId="16">
    <w:abstractNumId w:val="15"/>
  </w:num>
  <w:num w:numId="17">
    <w:abstractNumId w:val="27"/>
  </w:num>
  <w:num w:numId="18">
    <w:abstractNumId w:val="9"/>
  </w:num>
  <w:num w:numId="19">
    <w:abstractNumId w:val="10"/>
  </w:num>
  <w:num w:numId="20">
    <w:abstractNumId w:val="16"/>
  </w:num>
  <w:num w:numId="21">
    <w:abstractNumId w:val="24"/>
  </w:num>
  <w:num w:numId="22">
    <w:abstractNumId w:val="22"/>
  </w:num>
  <w:num w:numId="23">
    <w:abstractNumId w:val="17"/>
  </w:num>
  <w:num w:numId="24">
    <w:abstractNumId w:val="1"/>
  </w:num>
  <w:num w:numId="25">
    <w:abstractNumId w:val="18"/>
  </w:num>
  <w:num w:numId="26">
    <w:abstractNumId w:val="2"/>
  </w:num>
  <w:num w:numId="27">
    <w:abstractNumId w:val="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065F6"/>
    <w:rsid w:val="00053872"/>
    <w:rsid w:val="00054CA8"/>
    <w:rsid w:val="0009476D"/>
    <w:rsid w:val="000B0734"/>
    <w:rsid w:val="000D0720"/>
    <w:rsid w:val="001559E2"/>
    <w:rsid w:val="0016383E"/>
    <w:rsid w:val="00171C14"/>
    <w:rsid w:val="00181685"/>
    <w:rsid w:val="00182FA8"/>
    <w:rsid w:val="001C324C"/>
    <w:rsid w:val="00210563"/>
    <w:rsid w:val="00252C6E"/>
    <w:rsid w:val="002544FB"/>
    <w:rsid w:val="00296B04"/>
    <w:rsid w:val="002C0F85"/>
    <w:rsid w:val="002C2B8B"/>
    <w:rsid w:val="002C7E3A"/>
    <w:rsid w:val="003B1A65"/>
    <w:rsid w:val="003D1235"/>
    <w:rsid w:val="003F3CC9"/>
    <w:rsid w:val="00425E9A"/>
    <w:rsid w:val="0043050F"/>
    <w:rsid w:val="00456D0C"/>
    <w:rsid w:val="00461A4D"/>
    <w:rsid w:val="004A3B3C"/>
    <w:rsid w:val="004D0B2C"/>
    <w:rsid w:val="0051682E"/>
    <w:rsid w:val="005238A5"/>
    <w:rsid w:val="00580E4F"/>
    <w:rsid w:val="00586A61"/>
    <w:rsid w:val="005D4676"/>
    <w:rsid w:val="005D4CE7"/>
    <w:rsid w:val="00630AEA"/>
    <w:rsid w:val="00633A23"/>
    <w:rsid w:val="00642472"/>
    <w:rsid w:val="006710A0"/>
    <w:rsid w:val="0067164D"/>
    <w:rsid w:val="00687E44"/>
    <w:rsid w:val="00694D0D"/>
    <w:rsid w:val="006D5C68"/>
    <w:rsid w:val="00730EFB"/>
    <w:rsid w:val="00734AE0"/>
    <w:rsid w:val="00763D21"/>
    <w:rsid w:val="00795CAA"/>
    <w:rsid w:val="007D1606"/>
    <w:rsid w:val="00822FC6"/>
    <w:rsid w:val="00866F5D"/>
    <w:rsid w:val="008760AC"/>
    <w:rsid w:val="008921DA"/>
    <w:rsid w:val="008E6BD2"/>
    <w:rsid w:val="008E738E"/>
    <w:rsid w:val="009030E4"/>
    <w:rsid w:val="00904C55"/>
    <w:rsid w:val="009244AB"/>
    <w:rsid w:val="00945B27"/>
    <w:rsid w:val="00970D99"/>
    <w:rsid w:val="00971D6A"/>
    <w:rsid w:val="009A4CEA"/>
    <w:rsid w:val="00A11406"/>
    <w:rsid w:val="00A42077"/>
    <w:rsid w:val="00A46874"/>
    <w:rsid w:val="00A547C6"/>
    <w:rsid w:val="00A73309"/>
    <w:rsid w:val="00A747D8"/>
    <w:rsid w:val="00A94AA0"/>
    <w:rsid w:val="00AA6A79"/>
    <w:rsid w:val="00AB047C"/>
    <w:rsid w:val="00AB7216"/>
    <w:rsid w:val="00AC5500"/>
    <w:rsid w:val="00AD77B5"/>
    <w:rsid w:val="00B43211"/>
    <w:rsid w:val="00B45AF0"/>
    <w:rsid w:val="00B470C3"/>
    <w:rsid w:val="00B542C9"/>
    <w:rsid w:val="00C33714"/>
    <w:rsid w:val="00C42109"/>
    <w:rsid w:val="00CE7759"/>
    <w:rsid w:val="00D63572"/>
    <w:rsid w:val="00D94FE0"/>
    <w:rsid w:val="00DB62CF"/>
    <w:rsid w:val="00DB7430"/>
    <w:rsid w:val="00DC6D71"/>
    <w:rsid w:val="00E05FB6"/>
    <w:rsid w:val="00E26E1F"/>
    <w:rsid w:val="00E37D2F"/>
    <w:rsid w:val="00E423B9"/>
    <w:rsid w:val="00EA27EE"/>
    <w:rsid w:val="00EB1753"/>
    <w:rsid w:val="00EE1E48"/>
    <w:rsid w:val="00F4284B"/>
    <w:rsid w:val="00F53371"/>
    <w:rsid w:val="00F76115"/>
    <w:rsid w:val="00F8378C"/>
    <w:rsid w:val="00FB6744"/>
    <w:rsid w:val="00FE577C"/>
    <w:rsid w:val="00FF3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paragraph" w:styleId="Heading1">
    <w:name w:val="heading 1"/>
    <w:basedOn w:val="Normal"/>
    <w:next w:val="Normal"/>
    <w:link w:val="Heading1Char"/>
    <w:qFormat/>
    <w:rsid w:val="00FF3CB8"/>
    <w:pPr>
      <w:keepNext/>
      <w:spacing w:after="0" w:line="240" w:lineRule="auto"/>
      <w:jc w:val="center"/>
      <w:outlineLvl w:val="0"/>
    </w:pPr>
    <w:rPr>
      <w:rFonts w:ascii="Comic Sans MS" w:eastAsia="Times New Roman" w:hAnsi="Comic Sans MS" w:cs="Times New Roman"/>
      <w:b/>
      <w:position w:val="6"/>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character" w:customStyle="1" w:styleId="Heading1Char">
    <w:name w:val="Heading 1 Char"/>
    <w:basedOn w:val="DefaultParagraphFont"/>
    <w:link w:val="Heading1"/>
    <w:rsid w:val="00FF3CB8"/>
    <w:rPr>
      <w:rFonts w:ascii="Comic Sans MS" w:eastAsia="Times New Roman" w:hAnsi="Comic Sans MS" w:cs="Times New Roman"/>
      <w:b/>
      <w:position w:val="6"/>
      <w:sz w:val="24"/>
      <w:szCs w:val="20"/>
    </w:rPr>
  </w:style>
  <w:style w:type="paragraph" w:styleId="BodyTextIndent2">
    <w:name w:val="Body Text Indent 2"/>
    <w:basedOn w:val="Normal"/>
    <w:link w:val="BodyTextIndent2Char"/>
    <w:rsid w:val="00795CAA"/>
    <w:pPr>
      <w:tabs>
        <w:tab w:val="left" w:pos="720"/>
      </w:tabs>
      <w:spacing w:after="0" w:line="240" w:lineRule="exact"/>
      <w:ind w:left="1440" w:hanging="1440"/>
    </w:pPr>
    <w:rPr>
      <w:rFonts w:ascii="Times New Roman" w:eastAsia="Times New Roman" w:hAnsi="Times New Roman" w:cs="Times New Roman"/>
      <w:sz w:val="24"/>
      <w:szCs w:val="20"/>
      <w:lang w:val="x-none" w:eastAsia="x-none"/>
    </w:rPr>
  </w:style>
  <w:style w:type="character" w:customStyle="1" w:styleId="BodyTextIndent2Char">
    <w:name w:val="Body Text Indent 2 Char"/>
    <w:basedOn w:val="DefaultParagraphFont"/>
    <w:link w:val="BodyTextIndent2"/>
    <w:rsid w:val="00795CAA"/>
    <w:rPr>
      <w:rFonts w:ascii="Times New Roman" w:eastAsia="Times New Roman" w:hAnsi="Times New Roman" w:cs="Times New Roman"/>
      <w:sz w:val="24"/>
      <w:szCs w:val="20"/>
      <w:lang w:val="x-none" w:eastAsia="x-none"/>
    </w:rPr>
  </w:style>
  <w:style w:type="paragraph" w:styleId="BodyTextIndent3">
    <w:name w:val="Body Text Indent 3"/>
    <w:basedOn w:val="Normal"/>
    <w:link w:val="BodyTextIndent3Char"/>
    <w:rsid w:val="00795CAA"/>
    <w:pPr>
      <w:tabs>
        <w:tab w:val="left" w:pos="720"/>
      </w:tabs>
      <w:spacing w:after="0" w:line="240" w:lineRule="exact"/>
      <w:ind w:left="1080" w:hanging="720"/>
    </w:pPr>
    <w:rPr>
      <w:rFonts w:ascii="Times New Roman" w:eastAsia="Times New Roman" w:hAnsi="Times New Roman" w:cs="Times New Roman"/>
      <w:sz w:val="24"/>
      <w:szCs w:val="20"/>
      <w:lang w:val="x-none" w:eastAsia="x-none"/>
    </w:rPr>
  </w:style>
  <w:style w:type="character" w:customStyle="1" w:styleId="BodyTextIndent3Char">
    <w:name w:val="Body Text Indent 3 Char"/>
    <w:basedOn w:val="DefaultParagraphFont"/>
    <w:link w:val="BodyTextIndent3"/>
    <w:rsid w:val="00795CAA"/>
    <w:rPr>
      <w:rFonts w:ascii="Times New Roman" w:eastAsia="Times New Roman" w:hAnsi="Times New Roman" w:cs="Times New Roman"/>
      <w:sz w:val="24"/>
      <w:szCs w:val="20"/>
      <w:lang w:val="x-none" w:eastAsia="x-none"/>
    </w:rPr>
  </w:style>
  <w:style w:type="character" w:styleId="Hyperlink">
    <w:name w:val="Hyperlink"/>
    <w:basedOn w:val="DefaultParagraphFont"/>
    <w:uiPriority w:val="99"/>
    <w:unhideWhenUsed/>
    <w:rsid w:val="00FB6744"/>
    <w:rPr>
      <w:color w:val="0563C1" w:themeColor="hyperlink"/>
      <w:u w:val="single"/>
    </w:rPr>
  </w:style>
  <w:style w:type="paragraph" w:styleId="NormalWeb">
    <w:name w:val="Normal (Web)"/>
    <w:basedOn w:val="Normal"/>
    <w:uiPriority w:val="99"/>
    <w:unhideWhenUsed/>
    <w:rsid w:val="00763D21"/>
    <w:pPr>
      <w:spacing w:before="100" w:beforeAutospacing="1" w:after="100" w:afterAutospacing="1" w:line="240" w:lineRule="auto"/>
    </w:pPr>
    <w:rPr>
      <w:rFonts w:ascii="Times" w:eastAsiaTheme="minorEastAsia" w:hAnsi="Times" w:cs="Times New Roman"/>
      <w:sz w:val="20"/>
      <w:szCs w:val="20"/>
    </w:rPr>
  </w:style>
  <w:style w:type="character" w:styleId="PageNumber">
    <w:name w:val="page number"/>
    <w:basedOn w:val="DefaultParagraphFont"/>
    <w:uiPriority w:val="99"/>
    <w:semiHidden/>
    <w:unhideWhenUsed/>
    <w:rsid w:val="00971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0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edman@northwestern.edu" TargetMode="External"/><Relationship Id="rId13" Type="http://schemas.openxmlformats.org/officeDocument/2006/relationships/hyperlink" Target="mailto:j-sullivan@northwestern.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martinez@northwestern.eduJa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o.lopez-rosado@northwestern.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krosschell@northwestern.edu" TargetMode="External"/><Relationship Id="rId4" Type="http://schemas.openxmlformats.org/officeDocument/2006/relationships/settings" Target="settings.xml"/><Relationship Id="rId9" Type="http://schemas.openxmlformats.org/officeDocument/2006/relationships/hyperlink" Target="mailto:jennifer-kahn@northwestern.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0FED3-4F8C-47B4-AE94-844BDBCB7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2016-03-10T21:10:00Z</dcterms:created>
  <dcterms:modified xsi:type="dcterms:W3CDTF">2016-06-30T17:07:00Z</dcterms:modified>
</cp:coreProperties>
</file>