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0054" w14:textId="3B19F276" w:rsidR="007B68FF" w:rsidRPr="00737E3F" w:rsidRDefault="007B68FF" w:rsidP="007B68FF">
      <w:r w:rsidRPr="00737E3F">
        <w:rPr>
          <w:noProof/>
        </w:rPr>
        <mc:AlternateContent>
          <mc:Choice Requires="wps">
            <w:drawing>
              <wp:anchor distT="0" distB="0" distL="114300" distR="114300" simplePos="0" relativeHeight="251709440" behindDoc="0" locked="0" layoutInCell="1" allowOverlap="1" wp14:anchorId="24FC7890" wp14:editId="02E8227D">
                <wp:simplePos x="0" y="0"/>
                <wp:positionH relativeFrom="column">
                  <wp:posOffset>61415</wp:posOffset>
                </wp:positionH>
                <wp:positionV relativeFrom="paragraph">
                  <wp:posOffset>1024947</wp:posOffset>
                </wp:positionV>
                <wp:extent cx="1543050" cy="491319"/>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1543050" cy="491319"/>
                        </a:xfrm>
                        <a:prstGeom prst="rect">
                          <a:avLst/>
                        </a:prstGeom>
                        <a:noFill/>
                        <a:ln w="6350">
                          <a:noFill/>
                        </a:ln>
                      </wps:spPr>
                      <wps:txb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7890" id="_x0000_t202" coordsize="21600,21600" o:spt="202" path="m,l,21600r21600,l21600,xe">
                <v:stroke joinstyle="miter"/>
                <v:path gradientshapeok="t" o:connecttype="rect"/>
              </v:shapetype>
              <v:shape id="Text Box 28" o:spid="_x0000_s1026" type="#_x0000_t202" style="position:absolute;margin-left:4.85pt;margin-top:80.7pt;width:121.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" filled="f" stroked="f" strokeweight=".5pt">
                <v:textbo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v:textbox>
              </v:shape>
            </w:pict>
          </mc:Fallback>
        </mc:AlternateContent>
      </w:r>
      <w:r>
        <w:rPr>
          <w:noProof/>
        </w:rPr>
        <w:drawing>
          <wp:anchor distT="0" distB="0" distL="114300" distR="114300" simplePos="0" relativeHeight="251710464" behindDoc="0" locked="0" layoutInCell="1" allowOverlap="1" wp14:anchorId="1E63E80C" wp14:editId="549A9EEA">
            <wp:simplePos x="0" y="0"/>
            <wp:positionH relativeFrom="column">
              <wp:posOffset>-18195</wp:posOffset>
            </wp:positionH>
            <wp:positionV relativeFrom="paragraph">
              <wp:posOffset>904240</wp:posOffset>
            </wp:positionV>
            <wp:extent cx="6949440" cy="121935"/>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r.jpg"/>
                    <pic:cNvPicPr/>
                  </pic:nvPicPr>
                  <pic:blipFill>
                    <a:blip r:embed="rId7">
                      <a:extLst>
                        <a:ext uri="{28A0092B-C50C-407E-A947-70E740481C1C}">
                          <a14:useLocalDpi xmlns:a14="http://schemas.microsoft.com/office/drawing/2010/main" val="0"/>
                        </a:ext>
                      </a:extLst>
                    </a:blip>
                    <a:stretch>
                      <a:fillRect/>
                    </a:stretch>
                  </pic:blipFill>
                  <pic:spPr>
                    <a:xfrm>
                      <a:off x="0" y="0"/>
                      <a:ext cx="6949440" cy="121935"/>
                    </a:xfrm>
                    <a:prstGeom prst="rect">
                      <a:avLst/>
                    </a:prstGeom>
                  </pic:spPr>
                </pic:pic>
              </a:graphicData>
            </a:graphic>
            <wp14:sizeRelH relativeFrom="page">
              <wp14:pctWidth>0</wp14:pctWidth>
            </wp14:sizeRelH>
            <wp14:sizeRelV relativeFrom="page">
              <wp14:pctHeight>0</wp14:pctHeight>
            </wp14:sizeRelV>
          </wp:anchor>
        </w:drawing>
      </w:r>
      <w:r w:rsidRPr="00737E3F">
        <w:rPr>
          <w:noProof/>
        </w:rPr>
        <mc:AlternateContent>
          <mc:Choice Requires="wps">
            <w:drawing>
              <wp:anchor distT="0" distB="0" distL="114300" distR="114300" simplePos="0" relativeHeight="251702272" behindDoc="0" locked="0" layoutInCell="1" allowOverlap="1" wp14:anchorId="4E5A5607" wp14:editId="7AA3232E">
                <wp:simplePos x="0" y="0"/>
                <wp:positionH relativeFrom="column">
                  <wp:posOffset>19050</wp:posOffset>
                </wp:positionH>
                <wp:positionV relativeFrom="paragraph">
                  <wp:posOffset>-240030</wp:posOffset>
                </wp:positionV>
                <wp:extent cx="6752590" cy="89471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6752590" cy="894715"/>
                        </a:xfrm>
                        <a:prstGeom prst="rect">
                          <a:avLst/>
                        </a:prstGeom>
                        <a:noFill/>
                        <a:ln w="6350">
                          <a:noFill/>
                        </a:ln>
                      </wps:spPr>
                      <wps:txbx>
                        <w:txbxContent>
                          <w:p w14:paraId="5CEE1A17" w14:textId="77777777" w:rsidR="00E828FC" w:rsidRPr="000A541B" w:rsidRDefault="00E828FC" w:rsidP="00E828FC">
                            <w:pPr>
                              <w:jc w:val="center"/>
                              <w:rPr>
                                <w:rFonts w:ascii="Arial" w:hAnsi="Arial" w:cs="Arial"/>
                                <w:b/>
                                <w:sz w:val="40"/>
                                <w:szCs w:val="40"/>
                              </w:rPr>
                            </w:pPr>
                            <w:r w:rsidRPr="000A541B">
                              <w:rPr>
                                <w:rFonts w:ascii="Arial" w:hAnsi="Arial" w:cs="Arial"/>
                                <w:b/>
                                <w:sz w:val="40"/>
                                <w:szCs w:val="40"/>
                              </w:rPr>
                              <w:t xml:space="preserve">Glioblastoma Multiforme: </w:t>
                            </w:r>
                            <w:r>
                              <w:rPr>
                                <w:rFonts w:ascii="Arial" w:hAnsi="Arial" w:cs="Arial"/>
                                <w:b/>
                                <w:sz w:val="40"/>
                                <w:szCs w:val="40"/>
                              </w:rPr>
                              <w:t>References</w:t>
                            </w:r>
                          </w:p>
                          <w:p w14:paraId="5C1729A3" w14:textId="174667ED" w:rsidR="007B68FF" w:rsidRPr="002F3110" w:rsidRDefault="007B68FF" w:rsidP="007B68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A5607" id="Text Box 33" o:spid="_x0000_s1027" type="#_x0000_t202" style="position:absolute;margin-left:1.5pt;margin-top:-18.9pt;width:531.7pt;height:70.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" filled="f" stroked="f" strokeweight=".5pt">
                <v:textbox>
                  <w:txbxContent>
                    <w:p w14:paraId="5CEE1A17" w14:textId="77777777" w:rsidR="00E828FC" w:rsidRPr="000A541B" w:rsidRDefault="00E828FC" w:rsidP="00E828FC">
                      <w:pPr>
                        <w:jc w:val="center"/>
                        <w:rPr>
                          <w:rFonts w:ascii="Arial" w:hAnsi="Arial" w:cs="Arial"/>
                          <w:b/>
                          <w:sz w:val="40"/>
                          <w:szCs w:val="40"/>
                        </w:rPr>
                      </w:pPr>
                      <w:r w:rsidRPr="000A541B">
                        <w:rPr>
                          <w:rFonts w:ascii="Arial" w:hAnsi="Arial" w:cs="Arial"/>
                          <w:b/>
                          <w:sz w:val="40"/>
                          <w:szCs w:val="40"/>
                        </w:rPr>
                        <w:t xml:space="preserve">Glioblastoma Multiforme: </w:t>
                      </w:r>
                      <w:r>
                        <w:rPr>
                          <w:rFonts w:ascii="Arial" w:hAnsi="Arial" w:cs="Arial"/>
                          <w:b/>
                          <w:sz w:val="40"/>
                          <w:szCs w:val="40"/>
                        </w:rPr>
                        <w:t>References</w:t>
                      </w:r>
                    </w:p>
                    <w:p w14:paraId="5C1729A3" w14:textId="174667ED" w:rsidR="007B68FF" w:rsidRPr="002F3110" w:rsidRDefault="007B68FF" w:rsidP="007B68FF">
                      <w:pPr>
                        <w:jc w:val="center"/>
                        <w:rPr>
                          <w:rFonts w:ascii="Arial" w:hAnsi="Arial" w:cs="Arial"/>
                          <w:b/>
                          <w:sz w:val="40"/>
                        </w:rPr>
                      </w:pPr>
                    </w:p>
                  </w:txbxContent>
                </v:textbox>
              </v:shape>
            </w:pict>
          </mc:Fallback>
        </mc:AlternateContent>
      </w:r>
    </w:p>
    <w:p w14:paraId="3FAD1ED2" w14:textId="6D775A5B" w:rsidR="007B68FF" w:rsidRDefault="00E828FC">
      <w:r w:rsidRPr="00737E3F">
        <w:rPr>
          <w:noProof/>
        </w:rPr>
        <mc:AlternateContent>
          <mc:Choice Requires="wps">
            <w:drawing>
              <wp:anchor distT="0" distB="0" distL="114300" distR="114300" simplePos="0" relativeHeight="251703296" behindDoc="0" locked="0" layoutInCell="1" allowOverlap="1" wp14:anchorId="77654201" wp14:editId="301AF16C">
                <wp:simplePos x="0" y="0"/>
                <wp:positionH relativeFrom="column">
                  <wp:posOffset>-457200</wp:posOffset>
                </wp:positionH>
                <wp:positionV relativeFrom="paragraph">
                  <wp:posOffset>306622</wp:posOffset>
                </wp:positionV>
                <wp:extent cx="7234638" cy="3333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234638" cy="333375"/>
                        </a:xfrm>
                        <a:prstGeom prst="rect">
                          <a:avLst/>
                        </a:prstGeom>
                        <a:noFill/>
                        <a:ln w="6350">
                          <a:noFill/>
                        </a:ln>
                      </wps:spPr>
                      <wps:txbx>
                        <w:txbxContent>
                          <w:p w14:paraId="4466D383" w14:textId="77777777" w:rsidR="00E828FC" w:rsidRPr="00D933F6" w:rsidRDefault="00E828FC" w:rsidP="00E828FC">
                            <w:pPr>
                              <w:jc w:val="right"/>
                              <w:rPr>
                                <w:rFonts w:ascii="Arial" w:hAnsi="Arial" w:cs="Arial"/>
                                <w:b/>
                                <w:sz w:val="24"/>
                              </w:rPr>
                            </w:pPr>
                            <w:r w:rsidRPr="00D933F6">
                              <w:rPr>
                                <w:rFonts w:ascii="Arial" w:hAnsi="Arial" w:cs="Arial"/>
                                <w:b/>
                                <w:sz w:val="24"/>
                              </w:rPr>
                              <w:t>Author</w:t>
                            </w:r>
                            <w:r>
                              <w:rPr>
                                <w:rFonts w:ascii="Arial" w:hAnsi="Arial" w:cs="Arial"/>
                                <w:b/>
                                <w:sz w:val="24"/>
                              </w:rPr>
                              <w:t>: Willie Ching, PT, DPT, Board Certified Specialist in Neurologic Physical Therapy</w:t>
                            </w:r>
                          </w:p>
                          <w:p w14:paraId="42EB6890" w14:textId="0061D64C" w:rsidR="007B68FF" w:rsidRPr="00D933F6" w:rsidRDefault="007B68FF" w:rsidP="007B68FF">
                            <w:pPr>
                              <w:jc w:val="right"/>
                              <w:rPr>
                                <w:rFonts w:ascii="Arial" w:hAnsi="Arial" w:cs="Arial"/>
                                <w:b/>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4201" id="Text Box 32" o:spid="_x0000_s1028" type="#_x0000_t202" style="position:absolute;margin-left:-36pt;margin-top:24.15pt;width:569.6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" filled="f" stroked="f" strokeweight=".5pt">
                <v:textbox>
                  <w:txbxContent>
                    <w:p w14:paraId="4466D383" w14:textId="77777777" w:rsidR="00E828FC" w:rsidRPr="00D933F6" w:rsidRDefault="00E828FC" w:rsidP="00E828FC">
                      <w:pPr>
                        <w:jc w:val="right"/>
                        <w:rPr>
                          <w:rFonts w:ascii="Arial" w:hAnsi="Arial" w:cs="Arial"/>
                          <w:b/>
                          <w:sz w:val="24"/>
                        </w:rPr>
                      </w:pPr>
                      <w:r w:rsidRPr="00D933F6">
                        <w:rPr>
                          <w:rFonts w:ascii="Arial" w:hAnsi="Arial" w:cs="Arial"/>
                          <w:b/>
                          <w:sz w:val="24"/>
                        </w:rPr>
                        <w:t>Author</w:t>
                      </w:r>
                      <w:r>
                        <w:rPr>
                          <w:rFonts w:ascii="Arial" w:hAnsi="Arial" w:cs="Arial"/>
                          <w:b/>
                          <w:sz w:val="24"/>
                        </w:rPr>
                        <w:t>: Willie Ching, PT, DPT, Board Certified Specialist in Neurologic Physical Therapy</w:t>
                      </w:r>
                    </w:p>
                    <w:p w14:paraId="42EB6890" w14:textId="0061D64C" w:rsidR="007B68FF" w:rsidRPr="00D933F6" w:rsidRDefault="007B68FF" w:rsidP="007B68FF">
                      <w:pPr>
                        <w:jc w:val="right"/>
                        <w:rPr>
                          <w:rFonts w:ascii="Arial" w:hAnsi="Arial" w:cs="Arial"/>
                          <w:b/>
                          <w:sz w:val="24"/>
                        </w:rPr>
                      </w:pPr>
                    </w:p>
                  </w:txbxContent>
                </v:textbox>
              </v:shape>
            </w:pict>
          </mc:Fallback>
        </mc:AlternateContent>
      </w:r>
    </w:p>
    <w:p w14:paraId="3F0B146B" w14:textId="685FA8E8" w:rsidR="007B68FF" w:rsidRDefault="00E828FC">
      <w:r>
        <w:rPr>
          <w:noProof/>
        </w:rPr>
        <mc:AlternateContent>
          <mc:Choice Requires="wps">
            <w:drawing>
              <wp:anchor distT="0" distB="0" distL="114300" distR="114300" simplePos="0" relativeHeight="251713536" behindDoc="0" locked="0" layoutInCell="1" allowOverlap="1" wp14:anchorId="290289C2" wp14:editId="2E9815E6">
                <wp:simplePos x="0" y="0"/>
                <wp:positionH relativeFrom="column">
                  <wp:posOffset>1795670</wp:posOffset>
                </wp:positionH>
                <wp:positionV relativeFrom="paragraph">
                  <wp:posOffset>603968</wp:posOffset>
                </wp:positionV>
                <wp:extent cx="4982210" cy="725564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982210" cy="7255648"/>
                        </a:xfrm>
                        <a:prstGeom prst="rect">
                          <a:avLst/>
                        </a:prstGeom>
                        <a:solidFill>
                          <a:schemeClr val="lt1"/>
                        </a:solidFill>
                        <a:ln w="6350">
                          <a:noFill/>
                        </a:ln>
                      </wps:spPr>
                      <wps:txbx>
                        <w:txbxContent>
                          <w:p w14:paraId="4077E5F0" w14:textId="77777777" w:rsidR="00E828FC" w:rsidRPr="00621D7E" w:rsidRDefault="00E828FC" w:rsidP="00E828FC">
                            <w:pPr>
                              <w:spacing w:after="0" w:line="240" w:lineRule="auto"/>
                              <w:rPr>
                                <w:rFonts w:ascii="Arial" w:hAnsi="Arial" w:cs="Arial"/>
                                <w:sz w:val="20"/>
                                <w:szCs w:val="20"/>
                              </w:rPr>
                            </w:pPr>
                            <w:r w:rsidRPr="00621D7E">
                              <w:rPr>
                                <w:rFonts w:ascii="Arial" w:hAnsi="Arial" w:cs="Arial"/>
                                <w:b/>
                                <w:sz w:val="20"/>
                                <w:szCs w:val="20"/>
                              </w:rPr>
                              <w:t>References:</w:t>
                            </w:r>
                          </w:p>
                          <w:p w14:paraId="52BD1101"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Brain and Spinal Cord Tumors in Adults. Accessed December 28, 2020. https://www.cancer.org/cancer/brain-spinal-cord-tumors-adults.html</w:t>
                            </w:r>
                          </w:p>
                          <w:p w14:paraId="3A422257"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Brain Cancer Research - National Cancer Institute. Published April 30, 2015. Accessed December 28, 2020. https://www.cancer.gov/types/brain/research</w:t>
                            </w:r>
                          </w:p>
                          <w:p w14:paraId="162C2851"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Cancer of the Brain and Other Nervous System - Cancer Stat Facts. SEER. Accessed December 7, 2020. https://seer.cancer.gov/statfacts/html/brain.html</w:t>
                            </w:r>
                          </w:p>
                          <w:p w14:paraId="3713748F"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Glioblastoma Multiforme – Symptoms, Diagnosis and Treatment Options. Accessed December 7, 2020. https://www.aans.org/</w:t>
                            </w:r>
                          </w:p>
                          <w:p w14:paraId="006B5038"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Laws ER, Thapar K. Brain tumors. </w:t>
                            </w:r>
                            <w:r w:rsidRPr="00621D7E">
                              <w:rPr>
                                <w:rFonts w:ascii="Arial" w:hAnsi="Arial" w:cs="Arial"/>
                                <w:i/>
                                <w:iCs/>
                                <w:sz w:val="20"/>
                                <w:szCs w:val="20"/>
                              </w:rPr>
                              <w:t>CA Cancer J Clin</w:t>
                            </w:r>
                            <w:r w:rsidRPr="00621D7E">
                              <w:rPr>
                                <w:rFonts w:ascii="Arial" w:hAnsi="Arial" w:cs="Arial"/>
                                <w:sz w:val="20"/>
                                <w:szCs w:val="20"/>
                              </w:rPr>
                              <w:t>. 1993;43(5):263-271. doi:https://doi.org/10.3322/canjclin.43.5.263</w:t>
                            </w:r>
                          </w:p>
                          <w:p w14:paraId="2FF125A6"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Cancer Management Chapter 23: Primary and metastatic brain tumors. Cancer Network. Accessed December 29, 2020. https://www.cancernetwork.com/view/cancer-management-chapter-23-primary-and-metastatic-brain-tumors</w:t>
                            </w:r>
                          </w:p>
                          <w:p w14:paraId="513E18B6"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Brain Tumors—Patient Version - National Cancer Institute. Accessed December 28, 2020. https://www.cancer.gov/types/brain</w:t>
                            </w:r>
                          </w:p>
                          <w:p w14:paraId="5646E76E"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Adult Central Nervous System Tumors Treatment (PDQ®)–Patient Version - National Cancer Institute. Published May 11, 2020. Accessed December 28, 2020. https://www.cancer.gov/types/brain/patient/adult-brain-treatment-pdq</w:t>
                            </w:r>
                          </w:p>
                          <w:p w14:paraId="792938EE"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Zhu P, Zhu J-J. Tumor treating fields: a novel and effective therapy for glioblastoma: mechanism, efficacy, safety and future perspectives. </w:t>
                            </w:r>
                            <w:r w:rsidRPr="00621D7E">
                              <w:rPr>
                                <w:rFonts w:ascii="Arial" w:hAnsi="Arial" w:cs="Arial"/>
                                <w:i/>
                                <w:iCs/>
                                <w:sz w:val="20"/>
                                <w:szCs w:val="20"/>
                              </w:rPr>
                              <w:t>Chin Clin Oncol</w:t>
                            </w:r>
                            <w:r w:rsidRPr="00621D7E">
                              <w:rPr>
                                <w:rFonts w:ascii="Arial" w:hAnsi="Arial" w:cs="Arial"/>
                                <w:sz w:val="20"/>
                                <w:szCs w:val="20"/>
                              </w:rPr>
                              <w:t>. 2017;6(4):41. doi:10.21037/cco.2017.06.29</w:t>
                            </w:r>
                          </w:p>
                          <w:p w14:paraId="3D79F7B9"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Mun EJ, Babiker HM, Weinberg U, Kirson ED, Von Hoff DD. Tumor-Treating Fields: A Fourth Modality in Cancer Treatment. </w:t>
                            </w:r>
                            <w:r w:rsidRPr="00621D7E">
                              <w:rPr>
                                <w:rFonts w:ascii="Arial" w:hAnsi="Arial" w:cs="Arial"/>
                                <w:i/>
                                <w:iCs/>
                                <w:sz w:val="20"/>
                                <w:szCs w:val="20"/>
                              </w:rPr>
                              <w:t>Clin Cancer Res Off J Am Assoc Cancer Res</w:t>
                            </w:r>
                            <w:r w:rsidRPr="00621D7E">
                              <w:rPr>
                                <w:rFonts w:ascii="Arial" w:hAnsi="Arial" w:cs="Arial"/>
                                <w:sz w:val="20"/>
                                <w:szCs w:val="20"/>
                              </w:rPr>
                              <w:t>. 2018;24(2):266-275. doi:10.1158/1078-0432.CCR-17-1117</w:t>
                            </w:r>
                          </w:p>
                          <w:p w14:paraId="0B215864"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Stupp R, Taillibert S, Kanner A, et al. Effect of Tumor-Treating Fields Plus Maintenance Temozolomide vs Maintenance Temozolomide Alone on Survival in Patients With Glioblastoma: A Randomized Clinical Trial. </w:t>
                            </w:r>
                            <w:r w:rsidRPr="00621D7E">
                              <w:rPr>
                                <w:rFonts w:ascii="Arial" w:hAnsi="Arial" w:cs="Arial"/>
                                <w:i/>
                                <w:iCs/>
                                <w:sz w:val="20"/>
                                <w:szCs w:val="20"/>
                              </w:rPr>
                              <w:t>JAMA</w:t>
                            </w:r>
                            <w:r w:rsidRPr="00621D7E">
                              <w:rPr>
                                <w:rFonts w:ascii="Arial" w:hAnsi="Arial" w:cs="Arial"/>
                                <w:sz w:val="20"/>
                                <w:szCs w:val="20"/>
                              </w:rPr>
                              <w:t>. 2017;318(23):2306-2316. doi:10.1001/jama.2017.18718</w:t>
                            </w:r>
                          </w:p>
                          <w:p w14:paraId="1948A230"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Stupp R, Taillibert S, Kanner AA, et al. Maintenance Therapy With Tumor-Treating Fields Plus Temozolomide vs Temozolomide Alone for Glioblastoma: A Randomized Clinical Trial. </w:t>
                            </w:r>
                            <w:r w:rsidRPr="00621D7E">
                              <w:rPr>
                                <w:rFonts w:ascii="Arial" w:hAnsi="Arial" w:cs="Arial"/>
                                <w:i/>
                                <w:iCs/>
                                <w:sz w:val="20"/>
                                <w:szCs w:val="20"/>
                              </w:rPr>
                              <w:t>JAMA</w:t>
                            </w:r>
                            <w:r w:rsidRPr="00621D7E">
                              <w:rPr>
                                <w:rFonts w:ascii="Arial" w:hAnsi="Arial" w:cs="Arial"/>
                                <w:sz w:val="20"/>
                                <w:szCs w:val="20"/>
                              </w:rPr>
                              <w:t>. 2015;314(23):2535-2543. doi:10.1001/jama.2015.16669</w:t>
                            </w:r>
                          </w:p>
                          <w:p w14:paraId="1282C536"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Davis ME. Glioblastoma: Overview of Disease and Treatment. </w:t>
                            </w:r>
                            <w:r w:rsidRPr="00621D7E">
                              <w:rPr>
                                <w:rFonts w:ascii="Arial" w:hAnsi="Arial" w:cs="Arial"/>
                                <w:i/>
                                <w:iCs/>
                                <w:sz w:val="20"/>
                                <w:szCs w:val="20"/>
                              </w:rPr>
                              <w:t>Clin J Oncol Nurs</w:t>
                            </w:r>
                            <w:r w:rsidRPr="00621D7E">
                              <w:rPr>
                                <w:rFonts w:ascii="Arial" w:hAnsi="Arial" w:cs="Arial"/>
                                <w:sz w:val="20"/>
                                <w:szCs w:val="20"/>
                              </w:rPr>
                              <w:t>. 2016;20(5):S2-S8. doi:10.1188/16.CJON.S1.2-8</w:t>
                            </w:r>
                          </w:p>
                          <w:p w14:paraId="3DD45DD1"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Batash R, Asna N, Schaffer P, Francis N, Schaffer M. Glioblastoma Multiforme, Diagnosis and Treatment; Recent Literature Review. </w:t>
                            </w:r>
                            <w:r w:rsidRPr="00621D7E">
                              <w:rPr>
                                <w:rFonts w:ascii="Arial" w:hAnsi="Arial" w:cs="Arial"/>
                                <w:i/>
                                <w:iCs/>
                                <w:sz w:val="20"/>
                                <w:szCs w:val="20"/>
                              </w:rPr>
                              <w:t>Curr Med Chem</w:t>
                            </w:r>
                            <w:r w:rsidRPr="00621D7E">
                              <w:rPr>
                                <w:rFonts w:ascii="Arial" w:hAnsi="Arial" w:cs="Arial"/>
                                <w:sz w:val="20"/>
                                <w:szCs w:val="20"/>
                              </w:rPr>
                              <w:t>. 2017;24(27):3002-3009. doi:10.2174/0929867324666170516123206</w:t>
                            </w:r>
                          </w:p>
                          <w:p w14:paraId="171FF36B"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Karnofsky D. The clinical evaluation of chemotherapeutic agents in cancer. undefined. Published 1949. Accessed December 28, 2020. /paper/The-clinical-evaluation-of-chemotherapeutic-agents-Karnofsky/ee9f2644a4ef6a7b18f787b5d46a32b131791d66</w:t>
                            </w:r>
                          </w:p>
                          <w:p w14:paraId="3FCA1734"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Tang V, Rathbone M, Park Dorsay J, Jiang S, Harvey D. Rehabilitation in primary and metastatic brain tumours: impact of functional outcomes on survival. </w:t>
                            </w:r>
                            <w:r w:rsidRPr="00621D7E">
                              <w:rPr>
                                <w:rFonts w:ascii="Arial" w:hAnsi="Arial" w:cs="Arial"/>
                                <w:i/>
                                <w:iCs/>
                                <w:sz w:val="20"/>
                                <w:szCs w:val="20"/>
                              </w:rPr>
                              <w:t>J Neurol</w:t>
                            </w:r>
                            <w:r w:rsidRPr="00621D7E">
                              <w:rPr>
                                <w:rFonts w:ascii="Arial" w:hAnsi="Arial" w:cs="Arial"/>
                                <w:sz w:val="20"/>
                                <w:szCs w:val="20"/>
                              </w:rPr>
                              <w:t>. 2008;255(6):820-827. doi:10.1007/s00415-008-0695-z</w:t>
                            </w:r>
                          </w:p>
                          <w:p w14:paraId="37F43AAF" w14:textId="059A3456" w:rsidR="00E828FC"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Temodar Side Effects: Common, Severe, Long Term. Drugs.com. Accessed December 28, 2020. </w:t>
                            </w:r>
                            <w:r w:rsidRPr="00E828FC">
                              <w:rPr>
                                <w:rFonts w:ascii="Arial" w:hAnsi="Arial" w:cs="Arial"/>
                                <w:sz w:val="20"/>
                                <w:szCs w:val="20"/>
                              </w:rPr>
                              <w:t>https://www.drugs.com/sfx/temodar-side-effects.html</w:t>
                            </w:r>
                          </w:p>
                          <w:p w14:paraId="726F884D" w14:textId="054B61D1" w:rsidR="007B68FF" w:rsidRPr="00E828FC" w:rsidRDefault="00E828FC" w:rsidP="00E828FC">
                            <w:pPr>
                              <w:pStyle w:val="ListParagraph"/>
                              <w:numPr>
                                <w:ilvl w:val="0"/>
                                <w:numId w:val="1"/>
                              </w:numPr>
                              <w:spacing w:after="0" w:line="240" w:lineRule="auto"/>
                              <w:ind w:left="360"/>
                              <w:rPr>
                                <w:rFonts w:ascii="Arial" w:hAnsi="Arial" w:cs="Arial"/>
                                <w:sz w:val="20"/>
                                <w:szCs w:val="20"/>
                              </w:rPr>
                            </w:pPr>
                            <w:r w:rsidRPr="00E828FC">
                              <w:rPr>
                                <w:rFonts w:ascii="Arial" w:hAnsi="Arial" w:cs="Arial"/>
                                <w:sz w:val="20"/>
                                <w:szCs w:val="20"/>
                              </w:rPr>
                              <w:t>Pitter KL, Tamagno I, Alikhanyan K, et al. Corticosteroids compromise survival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289C2" id="Text Box 26" o:spid="_x0000_s1029" type="#_x0000_t202" style="position:absolute;margin-left:141.4pt;margin-top:47.55pt;width:392.3pt;height:571.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" fillcolor="white [3201]" stroked="f" strokeweight=".5pt">
                <v:textbox>
                  <w:txbxContent>
                    <w:p w14:paraId="4077E5F0" w14:textId="77777777" w:rsidR="00E828FC" w:rsidRPr="00621D7E" w:rsidRDefault="00E828FC" w:rsidP="00E828FC">
                      <w:pPr>
                        <w:spacing w:after="0" w:line="240" w:lineRule="auto"/>
                        <w:rPr>
                          <w:rFonts w:ascii="Arial" w:hAnsi="Arial" w:cs="Arial"/>
                          <w:sz w:val="20"/>
                          <w:szCs w:val="20"/>
                        </w:rPr>
                      </w:pPr>
                      <w:r w:rsidRPr="00621D7E">
                        <w:rPr>
                          <w:rFonts w:ascii="Arial" w:hAnsi="Arial" w:cs="Arial"/>
                          <w:b/>
                          <w:sz w:val="20"/>
                          <w:szCs w:val="20"/>
                        </w:rPr>
                        <w:t>References:</w:t>
                      </w:r>
                    </w:p>
                    <w:p w14:paraId="52BD1101"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Brain and Spinal Cord Tumors in Adults. Accessed December 28, 2020. https://www.cancer.org/cancer/brain-spinal-cord-tumors-adults.html</w:t>
                      </w:r>
                    </w:p>
                    <w:p w14:paraId="3A422257"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Brain Cancer Research - National Cancer Institute. Published April 30, 2015. Accessed December 28, 2020. https://www.cancer.gov/types/brain/research</w:t>
                      </w:r>
                    </w:p>
                    <w:p w14:paraId="162C2851"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Cancer of the Brain and Other Nervous System - Cancer Stat Facts. SEER. Accessed December 7, 2020. https://seer.cancer.gov/statfacts/html/brain.html</w:t>
                      </w:r>
                    </w:p>
                    <w:p w14:paraId="3713748F"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Glioblastoma Multiforme – Symptoms, Diagnosis and Treatment Options. Accessed December 7, 2020. https://www.aans.org/</w:t>
                      </w:r>
                    </w:p>
                    <w:p w14:paraId="006B5038"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Laws ER, Thapar K. Brain tumors. </w:t>
                      </w:r>
                      <w:r w:rsidRPr="00621D7E">
                        <w:rPr>
                          <w:rFonts w:ascii="Arial" w:hAnsi="Arial" w:cs="Arial"/>
                          <w:i/>
                          <w:iCs/>
                          <w:sz w:val="20"/>
                          <w:szCs w:val="20"/>
                        </w:rPr>
                        <w:t xml:space="preserve">CA Cancer J </w:t>
                      </w:r>
                      <w:proofErr w:type="spellStart"/>
                      <w:r w:rsidRPr="00621D7E">
                        <w:rPr>
                          <w:rFonts w:ascii="Arial" w:hAnsi="Arial" w:cs="Arial"/>
                          <w:i/>
                          <w:iCs/>
                          <w:sz w:val="20"/>
                          <w:szCs w:val="20"/>
                        </w:rPr>
                        <w:t>Clin</w:t>
                      </w:r>
                      <w:proofErr w:type="spellEnd"/>
                      <w:r w:rsidRPr="00621D7E">
                        <w:rPr>
                          <w:rFonts w:ascii="Arial" w:hAnsi="Arial" w:cs="Arial"/>
                          <w:sz w:val="20"/>
                          <w:szCs w:val="20"/>
                        </w:rPr>
                        <w:t xml:space="preserve">. 1993;43(5):263-271. </w:t>
                      </w:r>
                      <w:proofErr w:type="spellStart"/>
                      <w:r w:rsidRPr="00621D7E">
                        <w:rPr>
                          <w:rFonts w:ascii="Arial" w:hAnsi="Arial" w:cs="Arial"/>
                          <w:sz w:val="20"/>
                          <w:szCs w:val="20"/>
                        </w:rPr>
                        <w:t>doi:https</w:t>
                      </w:r>
                      <w:proofErr w:type="spellEnd"/>
                      <w:r w:rsidRPr="00621D7E">
                        <w:rPr>
                          <w:rFonts w:ascii="Arial" w:hAnsi="Arial" w:cs="Arial"/>
                          <w:sz w:val="20"/>
                          <w:szCs w:val="20"/>
                        </w:rPr>
                        <w:t>://doi.org/10.3322/canjclin.43.5.263</w:t>
                      </w:r>
                    </w:p>
                    <w:p w14:paraId="2FF125A6"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Cancer Management Chapter 23: Primary and metastatic brain tumors. Cancer Network. Accessed December 29, 2020. https://www.cancernetwork.com/view/cancer-management-chapter-23-primary-and-metastatic-brain-tumors</w:t>
                      </w:r>
                    </w:p>
                    <w:p w14:paraId="513E18B6"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Brain Tumors—Patient Version - National Cancer Institute. Accessed December 28, 2020. https://www.cancer.gov/types/brain</w:t>
                      </w:r>
                    </w:p>
                    <w:p w14:paraId="5646E76E"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Adult Central Nervous System Tumors Treatment (PDQ®)–Patient Version - National Cancer Institute. Published May 11, 2020. Accessed December 28, 2020. https://www.cancer.gov/types/brain/patient/adult-brain-treatment-pdq</w:t>
                      </w:r>
                    </w:p>
                    <w:p w14:paraId="792938EE"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Zhu P, Zhu J-J. Tumor treating fields: a novel and effective therapy for glioblastoma: mechanism, efficacy, safety and future perspectives. </w:t>
                      </w:r>
                      <w:r w:rsidRPr="00621D7E">
                        <w:rPr>
                          <w:rFonts w:ascii="Arial" w:hAnsi="Arial" w:cs="Arial"/>
                          <w:i/>
                          <w:iCs/>
                          <w:sz w:val="20"/>
                          <w:szCs w:val="20"/>
                        </w:rPr>
                        <w:t xml:space="preserve">Chin </w:t>
                      </w:r>
                      <w:proofErr w:type="spellStart"/>
                      <w:r w:rsidRPr="00621D7E">
                        <w:rPr>
                          <w:rFonts w:ascii="Arial" w:hAnsi="Arial" w:cs="Arial"/>
                          <w:i/>
                          <w:iCs/>
                          <w:sz w:val="20"/>
                          <w:szCs w:val="20"/>
                        </w:rPr>
                        <w:t>Clin</w:t>
                      </w:r>
                      <w:proofErr w:type="spellEnd"/>
                      <w:r w:rsidRPr="00621D7E">
                        <w:rPr>
                          <w:rFonts w:ascii="Arial" w:hAnsi="Arial" w:cs="Arial"/>
                          <w:i/>
                          <w:iCs/>
                          <w:sz w:val="20"/>
                          <w:szCs w:val="20"/>
                        </w:rPr>
                        <w:t xml:space="preserve"> Oncol</w:t>
                      </w:r>
                      <w:r w:rsidRPr="00621D7E">
                        <w:rPr>
                          <w:rFonts w:ascii="Arial" w:hAnsi="Arial" w:cs="Arial"/>
                          <w:sz w:val="20"/>
                          <w:szCs w:val="20"/>
                        </w:rPr>
                        <w:t>. 2017;6(4):41. doi:10.21037/cco.2017.06.29</w:t>
                      </w:r>
                    </w:p>
                    <w:p w14:paraId="3D79F7B9"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Mun</w:t>
                      </w:r>
                      <w:proofErr w:type="spellEnd"/>
                      <w:r w:rsidRPr="00621D7E">
                        <w:rPr>
                          <w:rFonts w:ascii="Arial" w:hAnsi="Arial" w:cs="Arial"/>
                          <w:sz w:val="20"/>
                          <w:szCs w:val="20"/>
                        </w:rPr>
                        <w:t xml:space="preserve"> EJ, </w:t>
                      </w:r>
                      <w:proofErr w:type="spellStart"/>
                      <w:r w:rsidRPr="00621D7E">
                        <w:rPr>
                          <w:rFonts w:ascii="Arial" w:hAnsi="Arial" w:cs="Arial"/>
                          <w:sz w:val="20"/>
                          <w:szCs w:val="20"/>
                        </w:rPr>
                        <w:t>Babiker</w:t>
                      </w:r>
                      <w:proofErr w:type="spellEnd"/>
                      <w:r w:rsidRPr="00621D7E">
                        <w:rPr>
                          <w:rFonts w:ascii="Arial" w:hAnsi="Arial" w:cs="Arial"/>
                          <w:sz w:val="20"/>
                          <w:szCs w:val="20"/>
                        </w:rPr>
                        <w:t xml:space="preserve"> HM, Weinberg U, </w:t>
                      </w:r>
                      <w:proofErr w:type="spellStart"/>
                      <w:r w:rsidRPr="00621D7E">
                        <w:rPr>
                          <w:rFonts w:ascii="Arial" w:hAnsi="Arial" w:cs="Arial"/>
                          <w:sz w:val="20"/>
                          <w:szCs w:val="20"/>
                        </w:rPr>
                        <w:t>Kirson</w:t>
                      </w:r>
                      <w:proofErr w:type="spellEnd"/>
                      <w:r w:rsidRPr="00621D7E">
                        <w:rPr>
                          <w:rFonts w:ascii="Arial" w:hAnsi="Arial" w:cs="Arial"/>
                          <w:sz w:val="20"/>
                          <w:szCs w:val="20"/>
                        </w:rPr>
                        <w:t xml:space="preserve"> ED, Von Hoff DD. Tumor-Treating Fields: A Fourth Modality in Cancer Treatment. </w:t>
                      </w:r>
                      <w:proofErr w:type="spellStart"/>
                      <w:r w:rsidRPr="00621D7E">
                        <w:rPr>
                          <w:rFonts w:ascii="Arial" w:hAnsi="Arial" w:cs="Arial"/>
                          <w:i/>
                          <w:iCs/>
                          <w:sz w:val="20"/>
                          <w:szCs w:val="20"/>
                        </w:rPr>
                        <w:t>Clin</w:t>
                      </w:r>
                      <w:proofErr w:type="spellEnd"/>
                      <w:r w:rsidRPr="00621D7E">
                        <w:rPr>
                          <w:rFonts w:ascii="Arial" w:hAnsi="Arial" w:cs="Arial"/>
                          <w:i/>
                          <w:iCs/>
                          <w:sz w:val="20"/>
                          <w:szCs w:val="20"/>
                        </w:rPr>
                        <w:t xml:space="preserve"> Cancer Res Off J Am </w:t>
                      </w:r>
                      <w:proofErr w:type="spellStart"/>
                      <w:r w:rsidRPr="00621D7E">
                        <w:rPr>
                          <w:rFonts w:ascii="Arial" w:hAnsi="Arial" w:cs="Arial"/>
                          <w:i/>
                          <w:iCs/>
                          <w:sz w:val="20"/>
                          <w:szCs w:val="20"/>
                        </w:rPr>
                        <w:t>Assoc</w:t>
                      </w:r>
                      <w:proofErr w:type="spellEnd"/>
                      <w:r w:rsidRPr="00621D7E">
                        <w:rPr>
                          <w:rFonts w:ascii="Arial" w:hAnsi="Arial" w:cs="Arial"/>
                          <w:i/>
                          <w:iCs/>
                          <w:sz w:val="20"/>
                          <w:szCs w:val="20"/>
                        </w:rPr>
                        <w:t xml:space="preserve"> Cancer Res</w:t>
                      </w:r>
                      <w:r w:rsidRPr="00621D7E">
                        <w:rPr>
                          <w:rFonts w:ascii="Arial" w:hAnsi="Arial" w:cs="Arial"/>
                          <w:sz w:val="20"/>
                          <w:szCs w:val="20"/>
                        </w:rPr>
                        <w:t>. 2018;24(2):266-275. doi:10.1158/1078-0432.CCR-17-1117</w:t>
                      </w:r>
                    </w:p>
                    <w:p w14:paraId="0B215864"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Stupp</w:t>
                      </w:r>
                      <w:proofErr w:type="spellEnd"/>
                      <w:r w:rsidRPr="00621D7E">
                        <w:rPr>
                          <w:rFonts w:ascii="Arial" w:hAnsi="Arial" w:cs="Arial"/>
                          <w:sz w:val="20"/>
                          <w:szCs w:val="20"/>
                        </w:rPr>
                        <w:t xml:space="preserve"> R, </w:t>
                      </w:r>
                      <w:proofErr w:type="spellStart"/>
                      <w:r w:rsidRPr="00621D7E">
                        <w:rPr>
                          <w:rFonts w:ascii="Arial" w:hAnsi="Arial" w:cs="Arial"/>
                          <w:sz w:val="20"/>
                          <w:szCs w:val="20"/>
                        </w:rPr>
                        <w:t>Taillibert</w:t>
                      </w:r>
                      <w:proofErr w:type="spellEnd"/>
                      <w:r w:rsidRPr="00621D7E">
                        <w:rPr>
                          <w:rFonts w:ascii="Arial" w:hAnsi="Arial" w:cs="Arial"/>
                          <w:sz w:val="20"/>
                          <w:szCs w:val="20"/>
                        </w:rPr>
                        <w:t xml:space="preserve"> S, </w:t>
                      </w:r>
                      <w:proofErr w:type="spellStart"/>
                      <w:r w:rsidRPr="00621D7E">
                        <w:rPr>
                          <w:rFonts w:ascii="Arial" w:hAnsi="Arial" w:cs="Arial"/>
                          <w:sz w:val="20"/>
                          <w:szCs w:val="20"/>
                        </w:rPr>
                        <w:t>Kanner</w:t>
                      </w:r>
                      <w:proofErr w:type="spellEnd"/>
                      <w:r w:rsidRPr="00621D7E">
                        <w:rPr>
                          <w:rFonts w:ascii="Arial" w:hAnsi="Arial" w:cs="Arial"/>
                          <w:sz w:val="20"/>
                          <w:szCs w:val="20"/>
                        </w:rPr>
                        <w:t xml:space="preserve"> A, et al. Effect of Tumor-Treating Fields Plus Maintenance Temozolomide vs Maintenance Temozolomide Alone on Survival in Patients With Glioblastoma: A Randomized Clinical Trial. </w:t>
                      </w:r>
                      <w:r w:rsidRPr="00621D7E">
                        <w:rPr>
                          <w:rFonts w:ascii="Arial" w:hAnsi="Arial" w:cs="Arial"/>
                          <w:i/>
                          <w:iCs/>
                          <w:sz w:val="20"/>
                          <w:szCs w:val="20"/>
                        </w:rPr>
                        <w:t>JAMA</w:t>
                      </w:r>
                      <w:r w:rsidRPr="00621D7E">
                        <w:rPr>
                          <w:rFonts w:ascii="Arial" w:hAnsi="Arial" w:cs="Arial"/>
                          <w:sz w:val="20"/>
                          <w:szCs w:val="20"/>
                        </w:rPr>
                        <w:t>. 2017;318(23):2306-2316. doi:10.1001/jama.2017.18718</w:t>
                      </w:r>
                    </w:p>
                    <w:p w14:paraId="1948A230"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Stupp</w:t>
                      </w:r>
                      <w:proofErr w:type="spellEnd"/>
                      <w:r w:rsidRPr="00621D7E">
                        <w:rPr>
                          <w:rFonts w:ascii="Arial" w:hAnsi="Arial" w:cs="Arial"/>
                          <w:sz w:val="20"/>
                          <w:szCs w:val="20"/>
                        </w:rPr>
                        <w:t xml:space="preserve"> R, </w:t>
                      </w:r>
                      <w:proofErr w:type="spellStart"/>
                      <w:r w:rsidRPr="00621D7E">
                        <w:rPr>
                          <w:rFonts w:ascii="Arial" w:hAnsi="Arial" w:cs="Arial"/>
                          <w:sz w:val="20"/>
                          <w:szCs w:val="20"/>
                        </w:rPr>
                        <w:t>Taillibert</w:t>
                      </w:r>
                      <w:proofErr w:type="spellEnd"/>
                      <w:r w:rsidRPr="00621D7E">
                        <w:rPr>
                          <w:rFonts w:ascii="Arial" w:hAnsi="Arial" w:cs="Arial"/>
                          <w:sz w:val="20"/>
                          <w:szCs w:val="20"/>
                        </w:rPr>
                        <w:t xml:space="preserve"> S, </w:t>
                      </w:r>
                      <w:proofErr w:type="spellStart"/>
                      <w:r w:rsidRPr="00621D7E">
                        <w:rPr>
                          <w:rFonts w:ascii="Arial" w:hAnsi="Arial" w:cs="Arial"/>
                          <w:sz w:val="20"/>
                          <w:szCs w:val="20"/>
                        </w:rPr>
                        <w:t>Kanner</w:t>
                      </w:r>
                      <w:proofErr w:type="spellEnd"/>
                      <w:r w:rsidRPr="00621D7E">
                        <w:rPr>
                          <w:rFonts w:ascii="Arial" w:hAnsi="Arial" w:cs="Arial"/>
                          <w:sz w:val="20"/>
                          <w:szCs w:val="20"/>
                        </w:rPr>
                        <w:t xml:space="preserve"> AA, et al. Maintenance Therapy With Tumor-Treating Fields Plus Temozolomide vs Temozolomide Alone for Glioblastoma: A Randomized Clinical Trial. </w:t>
                      </w:r>
                      <w:r w:rsidRPr="00621D7E">
                        <w:rPr>
                          <w:rFonts w:ascii="Arial" w:hAnsi="Arial" w:cs="Arial"/>
                          <w:i/>
                          <w:iCs/>
                          <w:sz w:val="20"/>
                          <w:szCs w:val="20"/>
                        </w:rPr>
                        <w:t>JAMA</w:t>
                      </w:r>
                      <w:r w:rsidRPr="00621D7E">
                        <w:rPr>
                          <w:rFonts w:ascii="Arial" w:hAnsi="Arial" w:cs="Arial"/>
                          <w:sz w:val="20"/>
                          <w:szCs w:val="20"/>
                        </w:rPr>
                        <w:t>. 2015;314(23):2535-2543. doi:10.1001/jama.2015.16669</w:t>
                      </w:r>
                    </w:p>
                    <w:p w14:paraId="1282C536"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Davis ME. Glioblastoma: Overview of Disease and Treatment. </w:t>
                      </w:r>
                      <w:proofErr w:type="spellStart"/>
                      <w:r w:rsidRPr="00621D7E">
                        <w:rPr>
                          <w:rFonts w:ascii="Arial" w:hAnsi="Arial" w:cs="Arial"/>
                          <w:i/>
                          <w:iCs/>
                          <w:sz w:val="20"/>
                          <w:szCs w:val="20"/>
                        </w:rPr>
                        <w:t>Clin</w:t>
                      </w:r>
                      <w:proofErr w:type="spellEnd"/>
                      <w:r w:rsidRPr="00621D7E">
                        <w:rPr>
                          <w:rFonts w:ascii="Arial" w:hAnsi="Arial" w:cs="Arial"/>
                          <w:i/>
                          <w:iCs/>
                          <w:sz w:val="20"/>
                          <w:szCs w:val="20"/>
                        </w:rPr>
                        <w:t xml:space="preserve"> J Oncol </w:t>
                      </w:r>
                      <w:proofErr w:type="spellStart"/>
                      <w:r w:rsidRPr="00621D7E">
                        <w:rPr>
                          <w:rFonts w:ascii="Arial" w:hAnsi="Arial" w:cs="Arial"/>
                          <w:i/>
                          <w:iCs/>
                          <w:sz w:val="20"/>
                          <w:szCs w:val="20"/>
                        </w:rPr>
                        <w:t>Nurs</w:t>
                      </w:r>
                      <w:proofErr w:type="spellEnd"/>
                      <w:r w:rsidRPr="00621D7E">
                        <w:rPr>
                          <w:rFonts w:ascii="Arial" w:hAnsi="Arial" w:cs="Arial"/>
                          <w:sz w:val="20"/>
                          <w:szCs w:val="20"/>
                        </w:rPr>
                        <w:t>. 2016;20(5):S2-S8. doi:10.1188/16.CJON.S1.2-8</w:t>
                      </w:r>
                    </w:p>
                    <w:p w14:paraId="3DD45DD1"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Batash</w:t>
                      </w:r>
                      <w:proofErr w:type="spellEnd"/>
                      <w:r w:rsidRPr="00621D7E">
                        <w:rPr>
                          <w:rFonts w:ascii="Arial" w:hAnsi="Arial" w:cs="Arial"/>
                          <w:sz w:val="20"/>
                          <w:szCs w:val="20"/>
                        </w:rPr>
                        <w:t xml:space="preserve"> R, </w:t>
                      </w:r>
                      <w:proofErr w:type="spellStart"/>
                      <w:r w:rsidRPr="00621D7E">
                        <w:rPr>
                          <w:rFonts w:ascii="Arial" w:hAnsi="Arial" w:cs="Arial"/>
                          <w:sz w:val="20"/>
                          <w:szCs w:val="20"/>
                        </w:rPr>
                        <w:t>Asna</w:t>
                      </w:r>
                      <w:proofErr w:type="spellEnd"/>
                      <w:r w:rsidRPr="00621D7E">
                        <w:rPr>
                          <w:rFonts w:ascii="Arial" w:hAnsi="Arial" w:cs="Arial"/>
                          <w:sz w:val="20"/>
                          <w:szCs w:val="20"/>
                        </w:rPr>
                        <w:t xml:space="preserve"> N, Schaffer P, Francis N, Schaffer M. Glioblastoma Multiforme, Diagnosis and Treatment; Recent Literature Review. </w:t>
                      </w:r>
                      <w:proofErr w:type="spellStart"/>
                      <w:r w:rsidRPr="00621D7E">
                        <w:rPr>
                          <w:rFonts w:ascii="Arial" w:hAnsi="Arial" w:cs="Arial"/>
                          <w:i/>
                          <w:iCs/>
                          <w:sz w:val="20"/>
                          <w:szCs w:val="20"/>
                        </w:rPr>
                        <w:t>Curr</w:t>
                      </w:r>
                      <w:proofErr w:type="spellEnd"/>
                      <w:r w:rsidRPr="00621D7E">
                        <w:rPr>
                          <w:rFonts w:ascii="Arial" w:hAnsi="Arial" w:cs="Arial"/>
                          <w:i/>
                          <w:iCs/>
                          <w:sz w:val="20"/>
                          <w:szCs w:val="20"/>
                        </w:rPr>
                        <w:t xml:space="preserve"> Med Chem</w:t>
                      </w:r>
                      <w:r w:rsidRPr="00621D7E">
                        <w:rPr>
                          <w:rFonts w:ascii="Arial" w:hAnsi="Arial" w:cs="Arial"/>
                          <w:sz w:val="20"/>
                          <w:szCs w:val="20"/>
                        </w:rPr>
                        <w:t>. 2017;24(27):3002-3009. doi:10.2174/0929867324666170516123206</w:t>
                      </w:r>
                    </w:p>
                    <w:p w14:paraId="171FF36B"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Karnofsky</w:t>
                      </w:r>
                      <w:proofErr w:type="spellEnd"/>
                      <w:r w:rsidRPr="00621D7E">
                        <w:rPr>
                          <w:rFonts w:ascii="Arial" w:hAnsi="Arial" w:cs="Arial"/>
                          <w:sz w:val="20"/>
                          <w:szCs w:val="20"/>
                        </w:rPr>
                        <w:t xml:space="preserve"> D. The clinical evaluation of chemotherapeutic agents in cancer. undefined. Published 1949. Accessed December 28, 2020. /paper/The-clinical-evaluation-of-chemotherapeutic-agents-Karnofsky/ee9f2644a4ef6a7b18f787b5d46a32b131791d66</w:t>
                      </w:r>
                    </w:p>
                    <w:p w14:paraId="3FCA1734"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Tang V, Rathbone M, Park </w:t>
                      </w:r>
                      <w:proofErr w:type="spellStart"/>
                      <w:r w:rsidRPr="00621D7E">
                        <w:rPr>
                          <w:rFonts w:ascii="Arial" w:hAnsi="Arial" w:cs="Arial"/>
                          <w:sz w:val="20"/>
                          <w:szCs w:val="20"/>
                        </w:rPr>
                        <w:t>Dorsay</w:t>
                      </w:r>
                      <w:proofErr w:type="spellEnd"/>
                      <w:r w:rsidRPr="00621D7E">
                        <w:rPr>
                          <w:rFonts w:ascii="Arial" w:hAnsi="Arial" w:cs="Arial"/>
                          <w:sz w:val="20"/>
                          <w:szCs w:val="20"/>
                        </w:rPr>
                        <w:t xml:space="preserve"> J, Jiang S, Harvey D. Rehabilitation in primary and metastatic brain </w:t>
                      </w:r>
                      <w:proofErr w:type="spellStart"/>
                      <w:r w:rsidRPr="00621D7E">
                        <w:rPr>
                          <w:rFonts w:ascii="Arial" w:hAnsi="Arial" w:cs="Arial"/>
                          <w:sz w:val="20"/>
                          <w:szCs w:val="20"/>
                        </w:rPr>
                        <w:t>tumours</w:t>
                      </w:r>
                      <w:proofErr w:type="spellEnd"/>
                      <w:r w:rsidRPr="00621D7E">
                        <w:rPr>
                          <w:rFonts w:ascii="Arial" w:hAnsi="Arial" w:cs="Arial"/>
                          <w:sz w:val="20"/>
                          <w:szCs w:val="20"/>
                        </w:rPr>
                        <w:t xml:space="preserve">: impact of functional outcomes on survival. </w:t>
                      </w:r>
                      <w:r w:rsidRPr="00621D7E">
                        <w:rPr>
                          <w:rFonts w:ascii="Arial" w:hAnsi="Arial" w:cs="Arial"/>
                          <w:i/>
                          <w:iCs/>
                          <w:sz w:val="20"/>
                          <w:szCs w:val="20"/>
                        </w:rPr>
                        <w:t>J Neurol</w:t>
                      </w:r>
                      <w:r w:rsidRPr="00621D7E">
                        <w:rPr>
                          <w:rFonts w:ascii="Arial" w:hAnsi="Arial" w:cs="Arial"/>
                          <w:sz w:val="20"/>
                          <w:szCs w:val="20"/>
                        </w:rPr>
                        <w:t>. 2008;255(6):820-827. doi:10.1007/s00415-008-0695-z</w:t>
                      </w:r>
                    </w:p>
                    <w:p w14:paraId="37F43AAF" w14:textId="059A3456" w:rsidR="00E828FC"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Temodar</w:t>
                      </w:r>
                      <w:proofErr w:type="spellEnd"/>
                      <w:r w:rsidRPr="00621D7E">
                        <w:rPr>
                          <w:rFonts w:ascii="Arial" w:hAnsi="Arial" w:cs="Arial"/>
                          <w:sz w:val="20"/>
                          <w:szCs w:val="20"/>
                        </w:rPr>
                        <w:t xml:space="preserve"> Side Effects: Common, Severe, Long Term. Drugs.com. Accessed December 28, 2020. </w:t>
                      </w:r>
                      <w:r w:rsidRPr="00E828FC">
                        <w:rPr>
                          <w:rFonts w:ascii="Arial" w:hAnsi="Arial" w:cs="Arial"/>
                          <w:sz w:val="20"/>
                          <w:szCs w:val="20"/>
                        </w:rPr>
                        <w:t>https://www.drugs.com/sfx/temodar-side-effects.html</w:t>
                      </w:r>
                    </w:p>
                    <w:p w14:paraId="726F884D" w14:textId="054B61D1" w:rsidR="007B68FF" w:rsidRPr="00E828FC" w:rsidRDefault="00E828FC" w:rsidP="00E828FC">
                      <w:pPr>
                        <w:pStyle w:val="ListParagraph"/>
                        <w:numPr>
                          <w:ilvl w:val="0"/>
                          <w:numId w:val="1"/>
                        </w:numPr>
                        <w:spacing w:after="0" w:line="240" w:lineRule="auto"/>
                        <w:ind w:left="360"/>
                        <w:rPr>
                          <w:rFonts w:ascii="Arial" w:hAnsi="Arial" w:cs="Arial"/>
                          <w:sz w:val="20"/>
                          <w:szCs w:val="20"/>
                        </w:rPr>
                      </w:pPr>
                      <w:r w:rsidRPr="00E828FC">
                        <w:rPr>
                          <w:rFonts w:ascii="Arial" w:hAnsi="Arial" w:cs="Arial"/>
                          <w:sz w:val="20"/>
                          <w:szCs w:val="20"/>
                        </w:rPr>
                        <w:t xml:space="preserve">Pitter KL, </w:t>
                      </w:r>
                      <w:proofErr w:type="spellStart"/>
                      <w:r w:rsidRPr="00E828FC">
                        <w:rPr>
                          <w:rFonts w:ascii="Arial" w:hAnsi="Arial" w:cs="Arial"/>
                          <w:sz w:val="20"/>
                          <w:szCs w:val="20"/>
                        </w:rPr>
                        <w:t>Tamagno</w:t>
                      </w:r>
                      <w:proofErr w:type="spellEnd"/>
                      <w:r w:rsidRPr="00E828FC">
                        <w:rPr>
                          <w:rFonts w:ascii="Arial" w:hAnsi="Arial" w:cs="Arial"/>
                          <w:sz w:val="20"/>
                          <w:szCs w:val="20"/>
                        </w:rPr>
                        <w:t xml:space="preserve"> I, </w:t>
                      </w:r>
                      <w:proofErr w:type="spellStart"/>
                      <w:r w:rsidRPr="00E828FC">
                        <w:rPr>
                          <w:rFonts w:ascii="Arial" w:hAnsi="Arial" w:cs="Arial"/>
                          <w:sz w:val="20"/>
                          <w:szCs w:val="20"/>
                        </w:rPr>
                        <w:t>Alikhanyan</w:t>
                      </w:r>
                      <w:proofErr w:type="spellEnd"/>
                      <w:r w:rsidRPr="00E828FC">
                        <w:rPr>
                          <w:rFonts w:ascii="Arial" w:hAnsi="Arial" w:cs="Arial"/>
                          <w:sz w:val="20"/>
                          <w:szCs w:val="20"/>
                        </w:rPr>
                        <w:t xml:space="preserve"> K, et al. Corticosteroids compromise survival in</w:t>
                      </w:r>
                    </w:p>
                  </w:txbxContent>
                </v:textbox>
              </v:shape>
            </w:pict>
          </mc:Fallback>
        </mc:AlternateContent>
      </w:r>
      <w:r w:rsidR="003D69DC">
        <w:rPr>
          <w:noProof/>
        </w:rPr>
        <w:drawing>
          <wp:anchor distT="0" distB="0" distL="114300" distR="114300" simplePos="0" relativeHeight="251728896" behindDoc="0" locked="0" layoutInCell="1" allowOverlap="1" wp14:anchorId="07A066D8" wp14:editId="2A13B7A0">
            <wp:simplePos x="0" y="0"/>
            <wp:positionH relativeFrom="column">
              <wp:posOffset>-18778</wp:posOffset>
            </wp:positionH>
            <wp:positionV relativeFrom="paragraph">
              <wp:posOffset>3114040</wp:posOffset>
            </wp:positionV>
            <wp:extent cx="1466850" cy="780560"/>
            <wp:effectExtent l="0" t="0" r="0" b="63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6A080C" w:rsidRPr="00737E3F">
        <w:rPr>
          <w:noProof/>
        </w:rPr>
        <mc:AlternateContent>
          <mc:Choice Requires="wps">
            <w:drawing>
              <wp:anchor distT="0" distB="0" distL="114300" distR="114300" simplePos="0" relativeHeight="251705344" behindDoc="0" locked="0" layoutInCell="1" allowOverlap="1" wp14:anchorId="3BC7B456" wp14:editId="34ED224C">
                <wp:simplePos x="0" y="0"/>
                <wp:positionH relativeFrom="column">
                  <wp:posOffset>-19050</wp:posOffset>
                </wp:positionH>
                <wp:positionV relativeFrom="paragraph">
                  <wp:posOffset>4417695</wp:posOffset>
                </wp:positionV>
                <wp:extent cx="1581150"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81150" cy="685800"/>
                        </a:xfrm>
                        <a:prstGeom prst="rect">
                          <a:avLst/>
                        </a:prstGeom>
                        <a:noFill/>
                        <a:ln w="6350">
                          <a:noFill/>
                        </a:ln>
                      </wps:spPr>
                      <wps:txb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B456" id="Text Box 30" o:spid="_x0000_s1030" type="#_x0000_t202" style="position:absolute;margin-left:-1.5pt;margin-top:347.85pt;width:124.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" filled="f" stroked="f" strokeweight=".5pt">
                <v:textbo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v:textbox>
              </v:shape>
            </w:pict>
          </mc:Fallback>
        </mc:AlternateContent>
      </w:r>
      <w:r w:rsidR="002C0673">
        <w:rPr>
          <w:noProof/>
        </w:rPr>
        <w:drawing>
          <wp:anchor distT="0" distB="0" distL="114300" distR="114300" simplePos="0" relativeHeight="251715584" behindDoc="0" locked="0" layoutInCell="1" allowOverlap="1" wp14:anchorId="19BADCED" wp14:editId="484AE58B">
            <wp:simplePos x="0" y="0"/>
            <wp:positionH relativeFrom="column">
              <wp:posOffset>209550</wp:posOffset>
            </wp:positionH>
            <wp:positionV relativeFrom="paragraph">
              <wp:posOffset>7240270</wp:posOffset>
            </wp:positionV>
            <wp:extent cx="943209" cy="48006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9"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706368" behindDoc="0" locked="0" layoutInCell="1" allowOverlap="1" wp14:anchorId="0FD03E04" wp14:editId="0DAA260A">
                <wp:simplePos x="0" y="0"/>
                <wp:positionH relativeFrom="column">
                  <wp:posOffset>-76835</wp:posOffset>
                </wp:positionH>
                <wp:positionV relativeFrom="paragraph">
                  <wp:posOffset>5622925</wp:posOffset>
                </wp:positionV>
                <wp:extent cx="1600200" cy="21958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00200" cy="2195830"/>
                        </a:xfrm>
                        <a:prstGeom prst="rect">
                          <a:avLst/>
                        </a:prstGeom>
                        <a:noFill/>
                        <a:ln w="6350">
                          <a:noFill/>
                        </a:ln>
                      </wps:spPr>
                      <wps:txb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3E04" id="Text Box 34" o:spid="_x0000_s1031" type="#_x0000_t202" style="position:absolute;margin-left:-6.05pt;margin-top:442.75pt;width:126pt;height:17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" filled="f" stroked="f" strokeweight=".5pt">
                <v:textbo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AE3411">
        <w:rPr>
          <w:noProof/>
        </w:rPr>
        <w:drawing>
          <wp:anchor distT="0" distB="0" distL="114300" distR="114300" simplePos="0" relativeHeight="251711488" behindDoc="0" locked="0" layoutInCell="1" allowOverlap="1" wp14:anchorId="51ED0DA2" wp14:editId="4A5DF375">
            <wp:simplePos x="0" y="0"/>
            <wp:positionH relativeFrom="column">
              <wp:posOffset>105564</wp:posOffset>
            </wp:positionH>
            <wp:positionV relativeFrom="paragraph">
              <wp:posOffset>4671695</wp:posOffset>
            </wp:positionV>
            <wp:extent cx="1280160" cy="950546"/>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AE3411">
        <w:rPr>
          <w:noProof/>
        </w:rPr>
        <mc:AlternateContent>
          <mc:Choice Requires="wps">
            <w:drawing>
              <wp:anchor distT="0" distB="0" distL="114300" distR="114300" simplePos="0" relativeHeight="251707392" behindDoc="0" locked="0" layoutInCell="1" allowOverlap="1" wp14:anchorId="77DAEBFF" wp14:editId="61EB2BA2">
                <wp:simplePos x="0" y="0"/>
                <wp:positionH relativeFrom="column">
                  <wp:posOffset>1790700</wp:posOffset>
                </wp:positionH>
                <wp:positionV relativeFrom="paragraph">
                  <wp:posOffset>607695</wp:posOffset>
                </wp:positionV>
                <wp:extent cx="5095875" cy="7252335"/>
                <wp:effectExtent l="0" t="0" r="9525" b="5715"/>
                <wp:wrapNone/>
                <wp:docPr id="27" name="Text Box 27"/>
                <wp:cNvGraphicFramePr/>
                <a:graphic xmlns:a="http://schemas.openxmlformats.org/drawingml/2006/main">
                  <a:graphicData uri="http://schemas.microsoft.com/office/word/2010/wordprocessingShape">
                    <wps:wsp>
                      <wps:cNvSpPr txBox="1"/>
                      <wps:spPr>
                        <a:xfrm>
                          <a:off x="0" y="0"/>
                          <a:ext cx="5095875" cy="7252335"/>
                        </a:xfrm>
                        <a:prstGeom prst="rect">
                          <a:avLst/>
                        </a:prstGeom>
                        <a:solidFill>
                          <a:schemeClr val="lt1"/>
                        </a:solidFill>
                        <a:ln w="6350">
                          <a:noFill/>
                        </a:ln>
                      </wps:spPr>
                      <wps:txbx>
                        <w:txbxContent>
                          <w:p w14:paraId="3BCCDD45" w14:textId="77777777" w:rsidR="007B68FF" w:rsidRDefault="007B68FF" w:rsidP="007B6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EBFF" id="Text Box 27" o:spid="_x0000_s1032" type="#_x0000_t202" style="position:absolute;margin-left:141pt;margin-top:47.85pt;width:401.25pt;height:57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" fillcolor="white [3201]" stroked="f" strokeweight=".5pt">
                <v:textbox>
                  <w:txbxContent>
                    <w:p w14:paraId="3BCCDD45" w14:textId="77777777" w:rsidR="007B68FF" w:rsidRDefault="007B68FF" w:rsidP="007B68FF"/>
                  </w:txbxContent>
                </v:textbox>
              </v:shape>
            </w:pict>
          </mc:Fallback>
        </mc:AlternateContent>
      </w:r>
      <w:r w:rsidR="00AE3411">
        <w:rPr>
          <w:noProof/>
        </w:rPr>
        <mc:AlternateContent>
          <mc:Choice Requires="wps">
            <w:drawing>
              <wp:anchor distT="0" distB="0" distL="114300" distR="114300" simplePos="0" relativeHeight="251712512" behindDoc="0" locked="0" layoutInCell="1" allowOverlap="1" wp14:anchorId="6E1CF758" wp14:editId="32ADC605">
                <wp:simplePos x="0" y="0"/>
                <wp:positionH relativeFrom="column">
                  <wp:posOffset>1600200</wp:posOffset>
                </wp:positionH>
                <wp:positionV relativeFrom="paragraph">
                  <wp:posOffset>379095</wp:posOffset>
                </wp:positionV>
                <wp:extent cx="0" cy="7480935"/>
                <wp:effectExtent l="19050" t="0" r="38100" b="43815"/>
                <wp:wrapNone/>
                <wp:docPr id="31" name="Straight Connector 31"/>
                <wp:cNvGraphicFramePr/>
                <a:graphic xmlns:a="http://schemas.openxmlformats.org/drawingml/2006/main">
                  <a:graphicData uri="http://schemas.microsoft.com/office/word/2010/wordprocessingShape">
                    <wps:wsp>
                      <wps:cNvCnPr/>
                      <wps:spPr>
                        <a:xfrm>
                          <a:off x="0" y="0"/>
                          <a:ext cx="0" cy="7480935"/>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67E504C"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9.85pt" to="126pt,6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" strokecolor="#008578" strokeweight="4.5pt">
                <v:stroke joinstyle="miter"/>
              </v:line>
            </w:pict>
          </mc:Fallback>
        </mc:AlternateContent>
      </w:r>
      <w:r w:rsidR="008975B9" w:rsidRPr="00737E3F">
        <w:rPr>
          <w:noProof/>
        </w:rPr>
        <mc:AlternateContent>
          <mc:Choice Requires="wps">
            <w:drawing>
              <wp:anchor distT="0" distB="0" distL="114300" distR="114300" simplePos="0" relativeHeight="251708416" behindDoc="0" locked="0" layoutInCell="1" allowOverlap="1" wp14:anchorId="072E5533" wp14:editId="10F08DDB">
                <wp:simplePos x="0" y="0"/>
                <wp:positionH relativeFrom="column">
                  <wp:posOffset>-21590</wp:posOffset>
                </wp:positionH>
                <wp:positionV relativeFrom="paragraph">
                  <wp:posOffset>2743381</wp:posOffset>
                </wp:positionV>
                <wp:extent cx="1543050"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wps:spPr>
                      <wps:txb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5533" id="Text Box 29" o:spid="_x0000_s1033" type="#_x0000_t202" style="position:absolute;margin-left:-1.7pt;margin-top:3in;width:121.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" filled="f" stroked="f" strokeweight=".5pt">
                <v:textbo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v:textbox>
              </v:shape>
            </w:pict>
          </mc:Fallback>
        </mc:AlternateContent>
      </w:r>
      <w:r w:rsidR="007B68FF">
        <w:br w:type="page"/>
      </w:r>
    </w:p>
    <w:p w14:paraId="7B8FF1C8" w14:textId="1AEFA020" w:rsidR="002E2978" w:rsidRPr="00737E3F" w:rsidRDefault="00E828FC">
      <w:r>
        <w:rPr>
          <w:noProof/>
        </w:rPr>
        <w:lastRenderedPageBreak/>
        <mc:AlternateContent>
          <mc:Choice Requires="wps">
            <w:drawing>
              <wp:anchor distT="0" distB="0" distL="114300" distR="114300" simplePos="0" relativeHeight="251732992" behindDoc="0" locked="0" layoutInCell="1" allowOverlap="1" wp14:anchorId="75DEB520" wp14:editId="699C7FCD">
                <wp:simplePos x="0" y="0"/>
                <wp:positionH relativeFrom="column">
                  <wp:posOffset>1790700</wp:posOffset>
                </wp:positionH>
                <wp:positionV relativeFrom="paragraph">
                  <wp:posOffset>302895</wp:posOffset>
                </wp:positionV>
                <wp:extent cx="4982210" cy="8067675"/>
                <wp:effectExtent l="0" t="0" r="8890" b="9525"/>
                <wp:wrapNone/>
                <wp:docPr id="3" name="Text Box 3"/>
                <wp:cNvGraphicFramePr/>
                <a:graphic xmlns:a="http://schemas.openxmlformats.org/drawingml/2006/main">
                  <a:graphicData uri="http://schemas.microsoft.com/office/word/2010/wordprocessingShape">
                    <wps:wsp>
                      <wps:cNvSpPr txBox="1"/>
                      <wps:spPr>
                        <a:xfrm>
                          <a:off x="0" y="0"/>
                          <a:ext cx="4982210" cy="8067675"/>
                        </a:xfrm>
                        <a:prstGeom prst="rect">
                          <a:avLst/>
                        </a:prstGeom>
                        <a:solidFill>
                          <a:schemeClr val="lt1"/>
                        </a:solidFill>
                        <a:ln w="6350">
                          <a:noFill/>
                        </a:ln>
                      </wps:spPr>
                      <wps:txbx>
                        <w:txbxContent>
                          <w:p w14:paraId="33DFC366" w14:textId="77777777" w:rsidR="00E828FC" w:rsidRPr="00621D7E" w:rsidRDefault="00E828FC" w:rsidP="00E828FC">
                            <w:pPr>
                              <w:pStyle w:val="ListParagraph"/>
                              <w:spacing w:after="0" w:line="240" w:lineRule="auto"/>
                              <w:ind w:left="360"/>
                              <w:rPr>
                                <w:rFonts w:ascii="Arial" w:hAnsi="Arial" w:cs="Arial"/>
                                <w:sz w:val="20"/>
                                <w:szCs w:val="20"/>
                              </w:rPr>
                            </w:pPr>
                            <w:r w:rsidRPr="00621D7E">
                              <w:rPr>
                                <w:rFonts w:ascii="Arial" w:hAnsi="Arial" w:cs="Arial"/>
                                <w:sz w:val="20"/>
                                <w:szCs w:val="20"/>
                              </w:rPr>
                              <w:t xml:space="preserve">glioblastoma. </w:t>
                            </w:r>
                            <w:r w:rsidRPr="00621D7E">
                              <w:rPr>
                                <w:rFonts w:ascii="Arial" w:hAnsi="Arial" w:cs="Arial"/>
                                <w:i/>
                                <w:iCs/>
                                <w:sz w:val="20"/>
                                <w:szCs w:val="20"/>
                              </w:rPr>
                              <w:t>Brain J Neurol</w:t>
                            </w:r>
                            <w:r w:rsidRPr="00621D7E">
                              <w:rPr>
                                <w:rFonts w:ascii="Arial" w:hAnsi="Arial" w:cs="Arial"/>
                                <w:sz w:val="20"/>
                                <w:szCs w:val="20"/>
                              </w:rPr>
                              <w:t>. 2016;139(Pt 5):1458-1471. doi:10.1093/brain/aww046</w:t>
                            </w:r>
                          </w:p>
                          <w:p w14:paraId="2A57F76C"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Vecht C, Royer-Perron L, Houillier C, Huberfeld G. Seizures and Anticonvulsants in Brain Tumours: Frequency, Mechanisms and Anti-Epileptic Management. </w:t>
                            </w:r>
                            <w:r w:rsidRPr="00621D7E">
                              <w:rPr>
                                <w:rFonts w:ascii="Arial" w:hAnsi="Arial" w:cs="Arial"/>
                                <w:i/>
                                <w:iCs/>
                                <w:sz w:val="20"/>
                                <w:szCs w:val="20"/>
                              </w:rPr>
                              <w:t>Curr Pharm Des</w:t>
                            </w:r>
                            <w:r w:rsidRPr="00621D7E">
                              <w:rPr>
                                <w:rFonts w:ascii="Arial" w:hAnsi="Arial" w:cs="Arial"/>
                                <w:sz w:val="20"/>
                                <w:szCs w:val="20"/>
                              </w:rPr>
                              <w:t>. 2017;23(42):6464-6487. doi:10.2174/1381612823666171027130003</w:t>
                            </w:r>
                          </w:p>
                          <w:p w14:paraId="0BBBBC22"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Gately L, McLachlan SA, Dowling A, Philip J. Life beyond a diagnosis of glioblastoma: a systematic review of the literature. </w:t>
                            </w:r>
                            <w:r w:rsidRPr="00621D7E">
                              <w:rPr>
                                <w:rFonts w:ascii="Arial" w:hAnsi="Arial" w:cs="Arial"/>
                                <w:i/>
                                <w:iCs/>
                                <w:sz w:val="20"/>
                                <w:szCs w:val="20"/>
                              </w:rPr>
                              <w:t>J Cancer Surviv Res Pract</w:t>
                            </w:r>
                            <w:r w:rsidRPr="00621D7E">
                              <w:rPr>
                                <w:rFonts w:ascii="Arial" w:hAnsi="Arial" w:cs="Arial"/>
                                <w:sz w:val="20"/>
                                <w:szCs w:val="20"/>
                              </w:rPr>
                              <w:t>. 2017;11(4):447-452. doi:10.1007/s11764-017-0602-7</w:t>
                            </w:r>
                          </w:p>
                          <w:p w14:paraId="3C2D2C49"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Lee J, Chaloner Winton Hall R. The Impact of Gliomas on Cognition and Capacity. </w:t>
                            </w:r>
                            <w:r w:rsidRPr="00621D7E">
                              <w:rPr>
                                <w:rFonts w:ascii="Arial" w:hAnsi="Arial" w:cs="Arial"/>
                                <w:i/>
                                <w:iCs/>
                                <w:sz w:val="20"/>
                                <w:szCs w:val="20"/>
                              </w:rPr>
                              <w:t>J Am Acad Psychiatry Law</w:t>
                            </w:r>
                            <w:r w:rsidRPr="00621D7E">
                              <w:rPr>
                                <w:rFonts w:ascii="Arial" w:hAnsi="Arial" w:cs="Arial"/>
                                <w:sz w:val="20"/>
                                <w:szCs w:val="20"/>
                              </w:rPr>
                              <w:t>. 2019;47(3):350-359. doi:10.29158/JAAPL.003841-19</w:t>
                            </w:r>
                          </w:p>
                          <w:p w14:paraId="2C08AE62"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Hemminger LE, Pittman CA, Korones DN, et al. Palliative and end-of-life care in glioblastoma: defining and measuring opportunities to improve care. </w:t>
                            </w:r>
                            <w:r w:rsidRPr="00621D7E">
                              <w:rPr>
                                <w:rFonts w:ascii="Arial" w:hAnsi="Arial" w:cs="Arial"/>
                                <w:i/>
                                <w:iCs/>
                                <w:sz w:val="20"/>
                                <w:szCs w:val="20"/>
                              </w:rPr>
                              <w:t>Neuro-Oncol Pract</w:t>
                            </w:r>
                            <w:r w:rsidRPr="00621D7E">
                              <w:rPr>
                                <w:rFonts w:ascii="Arial" w:hAnsi="Arial" w:cs="Arial"/>
                                <w:sz w:val="20"/>
                                <w:szCs w:val="20"/>
                              </w:rPr>
                              <w:t>. 2017;4(3):182-188. doi:10.1093/nop/npw022</w:t>
                            </w:r>
                          </w:p>
                          <w:p w14:paraId="6416B27A"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CAR T Cells: Engineering Immune Cells to Treat Cancer - National Cancer Institute. Published December 6, 2013. Accessed December 29, 2020. https://www.cancer.gov/about-cancer/treatment/research/car-t-cells</w:t>
                            </w:r>
                          </w:p>
                          <w:p w14:paraId="55C9DA18"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Batich KA, Reap EA, Archer GE, et al. Long-term Survival in Glioblastoma with Cytomegalovirus pp65-Targeted Vaccination. </w:t>
                            </w:r>
                            <w:r w:rsidRPr="00621D7E">
                              <w:rPr>
                                <w:rFonts w:ascii="Arial" w:hAnsi="Arial" w:cs="Arial"/>
                                <w:i/>
                                <w:iCs/>
                                <w:sz w:val="20"/>
                                <w:szCs w:val="20"/>
                              </w:rPr>
                              <w:t>Clin Cancer Res Off J Am Assoc Cancer Res</w:t>
                            </w:r>
                            <w:r w:rsidRPr="00621D7E">
                              <w:rPr>
                                <w:rFonts w:ascii="Arial" w:hAnsi="Arial" w:cs="Arial"/>
                                <w:sz w:val="20"/>
                                <w:szCs w:val="20"/>
                              </w:rPr>
                              <w:t>. 2017;23(8):1898-1909. doi:10.1158/1078-0432.CCR-16-2057</w:t>
                            </w:r>
                          </w:p>
                          <w:p w14:paraId="3BC0BA83"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Pembrolizumab - National Cancer Institute. Published September 18, 2014. Accessed December 29, 2020. https://www.cancer.gov/about-cancer/treatment/drugs/pembrolizumab</w:t>
                            </w:r>
                          </w:p>
                          <w:p w14:paraId="6BC00DBA"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Nassiri F, Chakravarthy A, Feng S, et al. Detection and discrimination of intracranial tumors using plasma cell-free DNA methylomes. </w:t>
                            </w:r>
                            <w:r w:rsidRPr="00621D7E">
                              <w:rPr>
                                <w:rFonts w:ascii="Arial" w:hAnsi="Arial" w:cs="Arial"/>
                                <w:i/>
                                <w:iCs/>
                                <w:sz w:val="20"/>
                                <w:szCs w:val="20"/>
                              </w:rPr>
                              <w:t>Nat Med</w:t>
                            </w:r>
                            <w:r w:rsidRPr="00621D7E">
                              <w:rPr>
                                <w:rFonts w:ascii="Arial" w:hAnsi="Arial" w:cs="Arial"/>
                                <w:sz w:val="20"/>
                                <w:szCs w:val="20"/>
                              </w:rPr>
                              <w:t>. 2020;26(7):1044-1047. doi:10.1038/s41591-020-0932-2</w:t>
                            </w:r>
                          </w:p>
                          <w:p w14:paraId="41DB861E"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Glioblastoma—Unraveling the Threads to Make Progress - National Cancer Institute. Published August 3, 2017. Accessed December 29, 2020. https://www.cancer.gov/news-events/cancer-currents-blog/2017/glioblastoma-research-making-progress</w:t>
                            </w:r>
                          </w:p>
                          <w:p w14:paraId="1DB4F5F5"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Helfer JL, Wen PY, Blakeley J, Gilbert MR, Armstrong TS. Report of the Jumpstarting Brain Tumor Drug Development Coalition and FDA clinical trials clinical outcome assessment endpoints workshop (October 15, 2014, Bethesda MD). </w:t>
                            </w:r>
                            <w:r w:rsidRPr="00621D7E">
                              <w:rPr>
                                <w:rFonts w:ascii="Arial" w:hAnsi="Arial" w:cs="Arial"/>
                                <w:i/>
                                <w:iCs/>
                                <w:sz w:val="20"/>
                                <w:szCs w:val="20"/>
                              </w:rPr>
                              <w:t>Neuro-Oncol</w:t>
                            </w:r>
                            <w:r w:rsidRPr="00621D7E">
                              <w:rPr>
                                <w:rFonts w:ascii="Arial" w:hAnsi="Arial" w:cs="Arial"/>
                                <w:sz w:val="20"/>
                                <w:szCs w:val="20"/>
                              </w:rPr>
                              <w:t>. 2016;18(Suppl 2):ii26-ii36. doi:10.1093/neuonc/nov270</w:t>
                            </w:r>
                          </w:p>
                          <w:p w14:paraId="424C6F4D"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Study Reveals Sex Differences in Glioblastoma - National Cancer Institute. Published January 30, 2019. Accessed December 29, 2020. https://www.cancer.gov/news-events/cancer-currents-blog/2019/glioblastoma-treatment-response-differs-by-sex</w:t>
                            </w:r>
                          </w:p>
                          <w:p w14:paraId="0956B8C3"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Kfoury N, Sun T, Yu K, et al. Cooperative p16 and p21 action protects female astrocytes from transformation. </w:t>
                            </w:r>
                            <w:r w:rsidRPr="00621D7E">
                              <w:rPr>
                                <w:rFonts w:ascii="Arial" w:hAnsi="Arial" w:cs="Arial"/>
                                <w:i/>
                                <w:iCs/>
                                <w:sz w:val="20"/>
                                <w:szCs w:val="20"/>
                              </w:rPr>
                              <w:t>Acta Neuropathol Commun</w:t>
                            </w:r>
                            <w:r w:rsidRPr="00621D7E">
                              <w:rPr>
                                <w:rFonts w:ascii="Arial" w:hAnsi="Arial" w:cs="Arial"/>
                                <w:sz w:val="20"/>
                                <w:szCs w:val="20"/>
                              </w:rPr>
                              <w:t>. 2018;6. doi:10.1186/s40478-018-0513-5</w:t>
                            </w:r>
                          </w:p>
                          <w:p w14:paraId="5EFAD7DF"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Kfoury N, Sun T, Yu K, et al. Cooperative p16 and p21 action protects female astrocytes from transformation. </w:t>
                            </w:r>
                            <w:r w:rsidRPr="00621D7E">
                              <w:rPr>
                                <w:rFonts w:ascii="Arial" w:hAnsi="Arial" w:cs="Arial"/>
                                <w:i/>
                                <w:iCs/>
                                <w:sz w:val="20"/>
                                <w:szCs w:val="20"/>
                              </w:rPr>
                              <w:t>Acta Neuropathol Commun</w:t>
                            </w:r>
                            <w:r w:rsidRPr="00621D7E">
                              <w:rPr>
                                <w:rFonts w:ascii="Arial" w:hAnsi="Arial" w:cs="Arial"/>
                                <w:sz w:val="20"/>
                                <w:szCs w:val="20"/>
                              </w:rPr>
                              <w:t>. 2018;6. doi:10.1186/s40478-018-0513-5</w:t>
                            </w:r>
                          </w:p>
                          <w:p w14:paraId="58386758"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32. </w:t>
                            </w:r>
                            <w:r w:rsidRPr="00621D7E">
                              <w:rPr>
                                <w:rFonts w:ascii="Arial" w:hAnsi="Arial" w:cs="Arial"/>
                                <w:sz w:val="20"/>
                                <w:szCs w:val="20"/>
                              </w:rPr>
                              <w:tab/>
                              <w:t>Study Reveals Sex Differences in Glioblastoma - National Cancer Institute. Published January 30, 2019. Accessed December 28, 2020. https://www.cancer.gov/news-events/cancer-currents-blog/2019/glioblastoma-treatment-response-differs-by-sex</w:t>
                            </w:r>
                          </w:p>
                          <w:p w14:paraId="06E172F0"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33. </w:t>
                            </w:r>
                            <w:r w:rsidRPr="00621D7E">
                              <w:rPr>
                                <w:rFonts w:ascii="Arial" w:hAnsi="Arial" w:cs="Arial"/>
                                <w:sz w:val="20"/>
                                <w:szCs w:val="20"/>
                              </w:rPr>
                              <w:tab/>
                              <w:t xml:space="preserve">Aldape K, Zadeh G, Mansouri S, Reifenberger G, von Deimling A. Glioblastoma: pathology, molecular mechanisms and markers. </w:t>
                            </w:r>
                            <w:r w:rsidRPr="00621D7E">
                              <w:rPr>
                                <w:rFonts w:ascii="Arial" w:hAnsi="Arial" w:cs="Arial"/>
                                <w:i/>
                                <w:iCs/>
                                <w:sz w:val="20"/>
                                <w:szCs w:val="20"/>
                              </w:rPr>
                              <w:t>Acta Neuropathol (Berl)</w:t>
                            </w:r>
                            <w:r w:rsidRPr="00621D7E">
                              <w:rPr>
                                <w:rFonts w:ascii="Arial" w:hAnsi="Arial" w:cs="Arial"/>
                                <w:sz w:val="20"/>
                                <w:szCs w:val="20"/>
                              </w:rPr>
                              <w:t>. 2015;129(6):829-848. doi:10.1007/s00401-015-1432-1</w:t>
                            </w:r>
                          </w:p>
                          <w:p w14:paraId="7E58422C" w14:textId="77777777" w:rsidR="00E828FC" w:rsidRPr="00E828FC" w:rsidRDefault="00E828FC" w:rsidP="00E828FC">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EB520" id="Text Box 3" o:spid="_x0000_s1034" type="#_x0000_t202" style="position:absolute;margin-left:141pt;margin-top:23.85pt;width:392.3pt;height:635.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" fillcolor="white [3201]" stroked="f" strokeweight=".5pt">
                <v:textbox>
                  <w:txbxContent>
                    <w:p w14:paraId="33DFC366" w14:textId="77777777" w:rsidR="00E828FC" w:rsidRPr="00621D7E" w:rsidRDefault="00E828FC" w:rsidP="00E828FC">
                      <w:pPr>
                        <w:pStyle w:val="ListParagraph"/>
                        <w:spacing w:after="0" w:line="240" w:lineRule="auto"/>
                        <w:ind w:left="360"/>
                        <w:rPr>
                          <w:rFonts w:ascii="Arial" w:hAnsi="Arial" w:cs="Arial"/>
                          <w:sz w:val="20"/>
                          <w:szCs w:val="20"/>
                        </w:rPr>
                      </w:pPr>
                      <w:r w:rsidRPr="00621D7E">
                        <w:rPr>
                          <w:rFonts w:ascii="Arial" w:hAnsi="Arial" w:cs="Arial"/>
                          <w:sz w:val="20"/>
                          <w:szCs w:val="20"/>
                        </w:rPr>
                        <w:t xml:space="preserve">glioblastoma. </w:t>
                      </w:r>
                      <w:r w:rsidRPr="00621D7E">
                        <w:rPr>
                          <w:rFonts w:ascii="Arial" w:hAnsi="Arial" w:cs="Arial"/>
                          <w:i/>
                          <w:iCs/>
                          <w:sz w:val="20"/>
                          <w:szCs w:val="20"/>
                        </w:rPr>
                        <w:t>Brain J Neurol</w:t>
                      </w:r>
                      <w:r w:rsidRPr="00621D7E">
                        <w:rPr>
                          <w:rFonts w:ascii="Arial" w:hAnsi="Arial" w:cs="Arial"/>
                          <w:sz w:val="20"/>
                          <w:szCs w:val="20"/>
                        </w:rPr>
                        <w:t>. 2016;139(Pt 5):1458-1471. doi:10.1093/brain/aww046</w:t>
                      </w:r>
                    </w:p>
                    <w:p w14:paraId="2A57F76C"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Vecht</w:t>
                      </w:r>
                      <w:proofErr w:type="spellEnd"/>
                      <w:r w:rsidRPr="00621D7E">
                        <w:rPr>
                          <w:rFonts w:ascii="Arial" w:hAnsi="Arial" w:cs="Arial"/>
                          <w:sz w:val="20"/>
                          <w:szCs w:val="20"/>
                        </w:rPr>
                        <w:t xml:space="preserve"> C, Royer-</w:t>
                      </w:r>
                      <w:proofErr w:type="spellStart"/>
                      <w:r w:rsidRPr="00621D7E">
                        <w:rPr>
                          <w:rFonts w:ascii="Arial" w:hAnsi="Arial" w:cs="Arial"/>
                          <w:sz w:val="20"/>
                          <w:szCs w:val="20"/>
                        </w:rPr>
                        <w:t>Perron</w:t>
                      </w:r>
                      <w:proofErr w:type="spellEnd"/>
                      <w:r w:rsidRPr="00621D7E">
                        <w:rPr>
                          <w:rFonts w:ascii="Arial" w:hAnsi="Arial" w:cs="Arial"/>
                          <w:sz w:val="20"/>
                          <w:szCs w:val="20"/>
                        </w:rPr>
                        <w:t xml:space="preserve"> L, </w:t>
                      </w:r>
                      <w:proofErr w:type="spellStart"/>
                      <w:r w:rsidRPr="00621D7E">
                        <w:rPr>
                          <w:rFonts w:ascii="Arial" w:hAnsi="Arial" w:cs="Arial"/>
                          <w:sz w:val="20"/>
                          <w:szCs w:val="20"/>
                        </w:rPr>
                        <w:t>H</w:t>
                      </w:r>
                      <w:bookmarkStart w:id="1" w:name="_GoBack"/>
                      <w:bookmarkEnd w:id="1"/>
                      <w:r w:rsidRPr="00621D7E">
                        <w:rPr>
                          <w:rFonts w:ascii="Arial" w:hAnsi="Arial" w:cs="Arial"/>
                          <w:sz w:val="20"/>
                          <w:szCs w:val="20"/>
                        </w:rPr>
                        <w:t>ouillier</w:t>
                      </w:r>
                      <w:proofErr w:type="spellEnd"/>
                      <w:r w:rsidRPr="00621D7E">
                        <w:rPr>
                          <w:rFonts w:ascii="Arial" w:hAnsi="Arial" w:cs="Arial"/>
                          <w:sz w:val="20"/>
                          <w:szCs w:val="20"/>
                        </w:rPr>
                        <w:t xml:space="preserve"> C, </w:t>
                      </w:r>
                      <w:proofErr w:type="spellStart"/>
                      <w:r w:rsidRPr="00621D7E">
                        <w:rPr>
                          <w:rFonts w:ascii="Arial" w:hAnsi="Arial" w:cs="Arial"/>
                          <w:sz w:val="20"/>
                          <w:szCs w:val="20"/>
                        </w:rPr>
                        <w:t>Huberfeld</w:t>
                      </w:r>
                      <w:proofErr w:type="spellEnd"/>
                      <w:r w:rsidRPr="00621D7E">
                        <w:rPr>
                          <w:rFonts w:ascii="Arial" w:hAnsi="Arial" w:cs="Arial"/>
                          <w:sz w:val="20"/>
                          <w:szCs w:val="20"/>
                        </w:rPr>
                        <w:t xml:space="preserve"> G. Seizures and Anticonvulsants in Brain </w:t>
                      </w:r>
                      <w:proofErr w:type="spellStart"/>
                      <w:r w:rsidRPr="00621D7E">
                        <w:rPr>
                          <w:rFonts w:ascii="Arial" w:hAnsi="Arial" w:cs="Arial"/>
                          <w:sz w:val="20"/>
                          <w:szCs w:val="20"/>
                        </w:rPr>
                        <w:t>Tumours</w:t>
                      </w:r>
                      <w:proofErr w:type="spellEnd"/>
                      <w:r w:rsidRPr="00621D7E">
                        <w:rPr>
                          <w:rFonts w:ascii="Arial" w:hAnsi="Arial" w:cs="Arial"/>
                          <w:sz w:val="20"/>
                          <w:szCs w:val="20"/>
                        </w:rPr>
                        <w:t xml:space="preserve">: Frequency, Mechanisms and Anti-Epileptic Management. </w:t>
                      </w:r>
                      <w:proofErr w:type="spellStart"/>
                      <w:r w:rsidRPr="00621D7E">
                        <w:rPr>
                          <w:rFonts w:ascii="Arial" w:hAnsi="Arial" w:cs="Arial"/>
                          <w:i/>
                          <w:iCs/>
                          <w:sz w:val="20"/>
                          <w:szCs w:val="20"/>
                        </w:rPr>
                        <w:t>Curr</w:t>
                      </w:r>
                      <w:proofErr w:type="spellEnd"/>
                      <w:r w:rsidRPr="00621D7E">
                        <w:rPr>
                          <w:rFonts w:ascii="Arial" w:hAnsi="Arial" w:cs="Arial"/>
                          <w:i/>
                          <w:iCs/>
                          <w:sz w:val="20"/>
                          <w:szCs w:val="20"/>
                        </w:rPr>
                        <w:t xml:space="preserve"> Pharm Des</w:t>
                      </w:r>
                      <w:r w:rsidRPr="00621D7E">
                        <w:rPr>
                          <w:rFonts w:ascii="Arial" w:hAnsi="Arial" w:cs="Arial"/>
                          <w:sz w:val="20"/>
                          <w:szCs w:val="20"/>
                        </w:rPr>
                        <w:t>. 2017;23(42):6464-6487. doi:10.2174/1381612823666171027130003</w:t>
                      </w:r>
                    </w:p>
                    <w:p w14:paraId="0BBBBC22"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Gately L, McLachlan SA, Dowling A, Philip J. Life beyond a diagnosis of glioblastoma: a systematic review of the literature. </w:t>
                      </w:r>
                      <w:r w:rsidRPr="00621D7E">
                        <w:rPr>
                          <w:rFonts w:ascii="Arial" w:hAnsi="Arial" w:cs="Arial"/>
                          <w:i/>
                          <w:iCs/>
                          <w:sz w:val="20"/>
                          <w:szCs w:val="20"/>
                        </w:rPr>
                        <w:t xml:space="preserve">J Cancer </w:t>
                      </w:r>
                      <w:proofErr w:type="spellStart"/>
                      <w:r w:rsidRPr="00621D7E">
                        <w:rPr>
                          <w:rFonts w:ascii="Arial" w:hAnsi="Arial" w:cs="Arial"/>
                          <w:i/>
                          <w:iCs/>
                          <w:sz w:val="20"/>
                          <w:szCs w:val="20"/>
                        </w:rPr>
                        <w:t>Surviv</w:t>
                      </w:r>
                      <w:proofErr w:type="spellEnd"/>
                      <w:r w:rsidRPr="00621D7E">
                        <w:rPr>
                          <w:rFonts w:ascii="Arial" w:hAnsi="Arial" w:cs="Arial"/>
                          <w:i/>
                          <w:iCs/>
                          <w:sz w:val="20"/>
                          <w:szCs w:val="20"/>
                        </w:rPr>
                        <w:t xml:space="preserve"> Res </w:t>
                      </w:r>
                      <w:proofErr w:type="spellStart"/>
                      <w:r w:rsidRPr="00621D7E">
                        <w:rPr>
                          <w:rFonts w:ascii="Arial" w:hAnsi="Arial" w:cs="Arial"/>
                          <w:i/>
                          <w:iCs/>
                          <w:sz w:val="20"/>
                          <w:szCs w:val="20"/>
                        </w:rPr>
                        <w:t>Pract</w:t>
                      </w:r>
                      <w:proofErr w:type="spellEnd"/>
                      <w:r w:rsidRPr="00621D7E">
                        <w:rPr>
                          <w:rFonts w:ascii="Arial" w:hAnsi="Arial" w:cs="Arial"/>
                          <w:sz w:val="20"/>
                          <w:szCs w:val="20"/>
                        </w:rPr>
                        <w:t>. 2017;11(4):447-452. doi:10.1007/s11764-017-0602-7</w:t>
                      </w:r>
                    </w:p>
                    <w:p w14:paraId="3C2D2C49"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Lee J, </w:t>
                      </w:r>
                      <w:proofErr w:type="spellStart"/>
                      <w:r w:rsidRPr="00621D7E">
                        <w:rPr>
                          <w:rFonts w:ascii="Arial" w:hAnsi="Arial" w:cs="Arial"/>
                          <w:sz w:val="20"/>
                          <w:szCs w:val="20"/>
                        </w:rPr>
                        <w:t>Chaloner</w:t>
                      </w:r>
                      <w:proofErr w:type="spellEnd"/>
                      <w:r w:rsidRPr="00621D7E">
                        <w:rPr>
                          <w:rFonts w:ascii="Arial" w:hAnsi="Arial" w:cs="Arial"/>
                          <w:sz w:val="20"/>
                          <w:szCs w:val="20"/>
                        </w:rPr>
                        <w:t xml:space="preserve"> Winton Hall R. The Impact of Gliomas on Cognition and Capacity. </w:t>
                      </w:r>
                      <w:r w:rsidRPr="00621D7E">
                        <w:rPr>
                          <w:rFonts w:ascii="Arial" w:hAnsi="Arial" w:cs="Arial"/>
                          <w:i/>
                          <w:iCs/>
                          <w:sz w:val="20"/>
                          <w:szCs w:val="20"/>
                        </w:rPr>
                        <w:t xml:space="preserve">J Am </w:t>
                      </w:r>
                      <w:proofErr w:type="spellStart"/>
                      <w:r w:rsidRPr="00621D7E">
                        <w:rPr>
                          <w:rFonts w:ascii="Arial" w:hAnsi="Arial" w:cs="Arial"/>
                          <w:i/>
                          <w:iCs/>
                          <w:sz w:val="20"/>
                          <w:szCs w:val="20"/>
                        </w:rPr>
                        <w:t>Acad</w:t>
                      </w:r>
                      <w:proofErr w:type="spellEnd"/>
                      <w:r w:rsidRPr="00621D7E">
                        <w:rPr>
                          <w:rFonts w:ascii="Arial" w:hAnsi="Arial" w:cs="Arial"/>
                          <w:i/>
                          <w:iCs/>
                          <w:sz w:val="20"/>
                          <w:szCs w:val="20"/>
                        </w:rPr>
                        <w:t xml:space="preserve"> Psychiatry Law</w:t>
                      </w:r>
                      <w:r w:rsidRPr="00621D7E">
                        <w:rPr>
                          <w:rFonts w:ascii="Arial" w:hAnsi="Arial" w:cs="Arial"/>
                          <w:sz w:val="20"/>
                          <w:szCs w:val="20"/>
                        </w:rPr>
                        <w:t>. 2019;47(3):350-359. doi:10.29158/JAAPL.003841-19</w:t>
                      </w:r>
                    </w:p>
                    <w:p w14:paraId="2C08AE62"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Hemminger</w:t>
                      </w:r>
                      <w:proofErr w:type="spellEnd"/>
                      <w:r w:rsidRPr="00621D7E">
                        <w:rPr>
                          <w:rFonts w:ascii="Arial" w:hAnsi="Arial" w:cs="Arial"/>
                          <w:sz w:val="20"/>
                          <w:szCs w:val="20"/>
                        </w:rPr>
                        <w:t xml:space="preserve"> LE, Pittman CA, </w:t>
                      </w:r>
                      <w:proofErr w:type="spellStart"/>
                      <w:r w:rsidRPr="00621D7E">
                        <w:rPr>
                          <w:rFonts w:ascii="Arial" w:hAnsi="Arial" w:cs="Arial"/>
                          <w:sz w:val="20"/>
                          <w:szCs w:val="20"/>
                        </w:rPr>
                        <w:t>Korones</w:t>
                      </w:r>
                      <w:proofErr w:type="spellEnd"/>
                      <w:r w:rsidRPr="00621D7E">
                        <w:rPr>
                          <w:rFonts w:ascii="Arial" w:hAnsi="Arial" w:cs="Arial"/>
                          <w:sz w:val="20"/>
                          <w:szCs w:val="20"/>
                        </w:rPr>
                        <w:t xml:space="preserve"> DN, et al. Palliative and end-of-life care in glioblastoma: defining and measuring opportunities to improve care. </w:t>
                      </w:r>
                      <w:r w:rsidRPr="00621D7E">
                        <w:rPr>
                          <w:rFonts w:ascii="Arial" w:hAnsi="Arial" w:cs="Arial"/>
                          <w:i/>
                          <w:iCs/>
                          <w:sz w:val="20"/>
                          <w:szCs w:val="20"/>
                        </w:rPr>
                        <w:t xml:space="preserve">Neuro-Oncol </w:t>
                      </w:r>
                      <w:proofErr w:type="spellStart"/>
                      <w:r w:rsidRPr="00621D7E">
                        <w:rPr>
                          <w:rFonts w:ascii="Arial" w:hAnsi="Arial" w:cs="Arial"/>
                          <w:i/>
                          <w:iCs/>
                          <w:sz w:val="20"/>
                          <w:szCs w:val="20"/>
                        </w:rPr>
                        <w:t>Pract</w:t>
                      </w:r>
                      <w:proofErr w:type="spellEnd"/>
                      <w:r w:rsidRPr="00621D7E">
                        <w:rPr>
                          <w:rFonts w:ascii="Arial" w:hAnsi="Arial" w:cs="Arial"/>
                          <w:sz w:val="20"/>
                          <w:szCs w:val="20"/>
                        </w:rPr>
                        <w:t>. 2017;4(3):182-188. doi:10.1093/</w:t>
                      </w:r>
                      <w:proofErr w:type="spellStart"/>
                      <w:r w:rsidRPr="00621D7E">
                        <w:rPr>
                          <w:rFonts w:ascii="Arial" w:hAnsi="Arial" w:cs="Arial"/>
                          <w:sz w:val="20"/>
                          <w:szCs w:val="20"/>
                        </w:rPr>
                        <w:t>nop</w:t>
                      </w:r>
                      <w:proofErr w:type="spellEnd"/>
                      <w:r w:rsidRPr="00621D7E">
                        <w:rPr>
                          <w:rFonts w:ascii="Arial" w:hAnsi="Arial" w:cs="Arial"/>
                          <w:sz w:val="20"/>
                          <w:szCs w:val="20"/>
                        </w:rPr>
                        <w:t>/npw022</w:t>
                      </w:r>
                    </w:p>
                    <w:p w14:paraId="6416B27A"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CAR T Cells: Engineering Immune Cells to Treat Cancer - National Cancer Institute. Published December 6, 2013. Accessed December 29, 2020. https://www.cancer.gov/about-cancer/treatment/research/car-t-cells</w:t>
                      </w:r>
                    </w:p>
                    <w:p w14:paraId="55C9DA18"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Batich</w:t>
                      </w:r>
                      <w:proofErr w:type="spellEnd"/>
                      <w:r w:rsidRPr="00621D7E">
                        <w:rPr>
                          <w:rFonts w:ascii="Arial" w:hAnsi="Arial" w:cs="Arial"/>
                          <w:sz w:val="20"/>
                          <w:szCs w:val="20"/>
                        </w:rPr>
                        <w:t xml:space="preserve"> KA, Reap EA, Archer GE, et al. Long-term Survival in Glioblastoma with Cytomegalovirus pp65-Targeted Vaccination. </w:t>
                      </w:r>
                      <w:proofErr w:type="spellStart"/>
                      <w:r w:rsidRPr="00621D7E">
                        <w:rPr>
                          <w:rFonts w:ascii="Arial" w:hAnsi="Arial" w:cs="Arial"/>
                          <w:i/>
                          <w:iCs/>
                          <w:sz w:val="20"/>
                          <w:szCs w:val="20"/>
                        </w:rPr>
                        <w:t>Clin</w:t>
                      </w:r>
                      <w:proofErr w:type="spellEnd"/>
                      <w:r w:rsidRPr="00621D7E">
                        <w:rPr>
                          <w:rFonts w:ascii="Arial" w:hAnsi="Arial" w:cs="Arial"/>
                          <w:i/>
                          <w:iCs/>
                          <w:sz w:val="20"/>
                          <w:szCs w:val="20"/>
                        </w:rPr>
                        <w:t xml:space="preserve"> Cancer Res Off J Am </w:t>
                      </w:r>
                      <w:proofErr w:type="spellStart"/>
                      <w:r w:rsidRPr="00621D7E">
                        <w:rPr>
                          <w:rFonts w:ascii="Arial" w:hAnsi="Arial" w:cs="Arial"/>
                          <w:i/>
                          <w:iCs/>
                          <w:sz w:val="20"/>
                          <w:szCs w:val="20"/>
                        </w:rPr>
                        <w:t>Assoc</w:t>
                      </w:r>
                      <w:proofErr w:type="spellEnd"/>
                      <w:r w:rsidRPr="00621D7E">
                        <w:rPr>
                          <w:rFonts w:ascii="Arial" w:hAnsi="Arial" w:cs="Arial"/>
                          <w:i/>
                          <w:iCs/>
                          <w:sz w:val="20"/>
                          <w:szCs w:val="20"/>
                        </w:rPr>
                        <w:t xml:space="preserve"> Cancer Res</w:t>
                      </w:r>
                      <w:r w:rsidRPr="00621D7E">
                        <w:rPr>
                          <w:rFonts w:ascii="Arial" w:hAnsi="Arial" w:cs="Arial"/>
                          <w:sz w:val="20"/>
                          <w:szCs w:val="20"/>
                        </w:rPr>
                        <w:t>. 2017;23(8):1898-1909. doi:10.1158/1078-0432.CCR-16-2057</w:t>
                      </w:r>
                    </w:p>
                    <w:p w14:paraId="3BC0BA83"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Pembrolizumab - National Cancer Institute. Published September 18, 2014. Accessed December 29, 2020. https://www.cancer.gov/about-cancer/treatment/drugs/pembrolizumab</w:t>
                      </w:r>
                    </w:p>
                    <w:p w14:paraId="6BC00DBA"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Nassiri</w:t>
                      </w:r>
                      <w:proofErr w:type="spellEnd"/>
                      <w:r w:rsidRPr="00621D7E">
                        <w:rPr>
                          <w:rFonts w:ascii="Arial" w:hAnsi="Arial" w:cs="Arial"/>
                          <w:sz w:val="20"/>
                          <w:szCs w:val="20"/>
                        </w:rPr>
                        <w:t xml:space="preserve"> F, Chakravarthy A, Feng S, et al. Detection and discrimination of intracranial tumors using plasma cell-free DNA methylomes. </w:t>
                      </w:r>
                      <w:r w:rsidRPr="00621D7E">
                        <w:rPr>
                          <w:rFonts w:ascii="Arial" w:hAnsi="Arial" w:cs="Arial"/>
                          <w:i/>
                          <w:iCs/>
                          <w:sz w:val="20"/>
                          <w:szCs w:val="20"/>
                        </w:rPr>
                        <w:t>Nat Med</w:t>
                      </w:r>
                      <w:r w:rsidRPr="00621D7E">
                        <w:rPr>
                          <w:rFonts w:ascii="Arial" w:hAnsi="Arial" w:cs="Arial"/>
                          <w:sz w:val="20"/>
                          <w:szCs w:val="20"/>
                        </w:rPr>
                        <w:t>. 2020;26(7):1044-1047. doi:10.1038/s41591-020-0932-2</w:t>
                      </w:r>
                    </w:p>
                    <w:p w14:paraId="41DB861E"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Glioblastoma—Unraveling the Threads to Make Progress - National Cancer Institute. Published August 3, 2017. Accessed December 29, 2020. https://www.cancer.gov/news-events/cancer-currents-blog/2017/glioblastoma-research-making-progress</w:t>
                      </w:r>
                    </w:p>
                    <w:p w14:paraId="1DB4F5F5"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Helfer JL, Wen PY, Blakeley J, Gilbert MR, Armstrong TS. Report of the Jumpstarting Brain Tumor Drug Development Coalition and FDA clinical trials clinical outcome assessment endpoints workshop (October 15, 2014, Bethesda MD). </w:t>
                      </w:r>
                      <w:r w:rsidRPr="00621D7E">
                        <w:rPr>
                          <w:rFonts w:ascii="Arial" w:hAnsi="Arial" w:cs="Arial"/>
                          <w:i/>
                          <w:iCs/>
                          <w:sz w:val="20"/>
                          <w:szCs w:val="20"/>
                        </w:rPr>
                        <w:t>Neuro-Oncol</w:t>
                      </w:r>
                      <w:r w:rsidRPr="00621D7E">
                        <w:rPr>
                          <w:rFonts w:ascii="Arial" w:hAnsi="Arial" w:cs="Arial"/>
                          <w:sz w:val="20"/>
                          <w:szCs w:val="20"/>
                        </w:rPr>
                        <w:t>. 2016;18(</w:t>
                      </w:r>
                      <w:proofErr w:type="spellStart"/>
                      <w:r w:rsidRPr="00621D7E">
                        <w:rPr>
                          <w:rFonts w:ascii="Arial" w:hAnsi="Arial" w:cs="Arial"/>
                          <w:sz w:val="20"/>
                          <w:szCs w:val="20"/>
                        </w:rPr>
                        <w:t>Suppl</w:t>
                      </w:r>
                      <w:proofErr w:type="spellEnd"/>
                      <w:r w:rsidRPr="00621D7E">
                        <w:rPr>
                          <w:rFonts w:ascii="Arial" w:hAnsi="Arial" w:cs="Arial"/>
                          <w:sz w:val="20"/>
                          <w:szCs w:val="20"/>
                        </w:rPr>
                        <w:t xml:space="preserve"> 2):ii26-ii36. doi:10.1093/</w:t>
                      </w:r>
                      <w:proofErr w:type="spellStart"/>
                      <w:r w:rsidRPr="00621D7E">
                        <w:rPr>
                          <w:rFonts w:ascii="Arial" w:hAnsi="Arial" w:cs="Arial"/>
                          <w:sz w:val="20"/>
                          <w:szCs w:val="20"/>
                        </w:rPr>
                        <w:t>neuonc</w:t>
                      </w:r>
                      <w:proofErr w:type="spellEnd"/>
                      <w:r w:rsidRPr="00621D7E">
                        <w:rPr>
                          <w:rFonts w:ascii="Arial" w:hAnsi="Arial" w:cs="Arial"/>
                          <w:sz w:val="20"/>
                          <w:szCs w:val="20"/>
                        </w:rPr>
                        <w:t>/nov270</w:t>
                      </w:r>
                    </w:p>
                    <w:p w14:paraId="424C6F4D"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Study Reveals Sex Differences in Glioblastoma - National Cancer Institute. Published January 30, 2019. Accessed December 29, 2020. https://www.cancer.gov/news-events/cancer-currents-blog/2019/glioblastoma-treatment-response-differs-by-sex</w:t>
                      </w:r>
                    </w:p>
                    <w:p w14:paraId="0956B8C3"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Kfoury</w:t>
                      </w:r>
                      <w:proofErr w:type="spellEnd"/>
                      <w:r w:rsidRPr="00621D7E">
                        <w:rPr>
                          <w:rFonts w:ascii="Arial" w:hAnsi="Arial" w:cs="Arial"/>
                          <w:sz w:val="20"/>
                          <w:szCs w:val="20"/>
                        </w:rPr>
                        <w:t xml:space="preserve"> N, Sun T, Yu K, et al. Cooperative p16 and p21 action protects female astrocytes from transformation. </w:t>
                      </w:r>
                      <w:r w:rsidRPr="00621D7E">
                        <w:rPr>
                          <w:rFonts w:ascii="Arial" w:hAnsi="Arial" w:cs="Arial"/>
                          <w:i/>
                          <w:iCs/>
                          <w:sz w:val="20"/>
                          <w:szCs w:val="20"/>
                        </w:rPr>
                        <w:t xml:space="preserve">Acta </w:t>
                      </w:r>
                      <w:proofErr w:type="spellStart"/>
                      <w:r w:rsidRPr="00621D7E">
                        <w:rPr>
                          <w:rFonts w:ascii="Arial" w:hAnsi="Arial" w:cs="Arial"/>
                          <w:i/>
                          <w:iCs/>
                          <w:sz w:val="20"/>
                          <w:szCs w:val="20"/>
                        </w:rPr>
                        <w:t>Neuropathol</w:t>
                      </w:r>
                      <w:proofErr w:type="spellEnd"/>
                      <w:r w:rsidRPr="00621D7E">
                        <w:rPr>
                          <w:rFonts w:ascii="Arial" w:hAnsi="Arial" w:cs="Arial"/>
                          <w:i/>
                          <w:iCs/>
                          <w:sz w:val="20"/>
                          <w:szCs w:val="20"/>
                        </w:rPr>
                        <w:t xml:space="preserve"> </w:t>
                      </w:r>
                      <w:proofErr w:type="spellStart"/>
                      <w:r w:rsidRPr="00621D7E">
                        <w:rPr>
                          <w:rFonts w:ascii="Arial" w:hAnsi="Arial" w:cs="Arial"/>
                          <w:i/>
                          <w:iCs/>
                          <w:sz w:val="20"/>
                          <w:szCs w:val="20"/>
                        </w:rPr>
                        <w:t>Commun</w:t>
                      </w:r>
                      <w:proofErr w:type="spellEnd"/>
                      <w:r w:rsidRPr="00621D7E">
                        <w:rPr>
                          <w:rFonts w:ascii="Arial" w:hAnsi="Arial" w:cs="Arial"/>
                          <w:sz w:val="20"/>
                          <w:szCs w:val="20"/>
                        </w:rPr>
                        <w:t>. 2018;6. doi:10.1186/s40478-018-0513-5</w:t>
                      </w:r>
                    </w:p>
                    <w:p w14:paraId="5EFAD7DF"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proofErr w:type="spellStart"/>
                      <w:r w:rsidRPr="00621D7E">
                        <w:rPr>
                          <w:rFonts w:ascii="Arial" w:hAnsi="Arial" w:cs="Arial"/>
                          <w:sz w:val="20"/>
                          <w:szCs w:val="20"/>
                        </w:rPr>
                        <w:t>Kfoury</w:t>
                      </w:r>
                      <w:proofErr w:type="spellEnd"/>
                      <w:r w:rsidRPr="00621D7E">
                        <w:rPr>
                          <w:rFonts w:ascii="Arial" w:hAnsi="Arial" w:cs="Arial"/>
                          <w:sz w:val="20"/>
                          <w:szCs w:val="20"/>
                        </w:rPr>
                        <w:t xml:space="preserve"> N, Sun T, Yu K, et al. Cooperative p16 and p21 action protects female astrocytes from transformation. </w:t>
                      </w:r>
                      <w:r w:rsidRPr="00621D7E">
                        <w:rPr>
                          <w:rFonts w:ascii="Arial" w:hAnsi="Arial" w:cs="Arial"/>
                          <w:i/>
                          <w:iCs/>
                          <w:sz w:val="20"/>
                          <w:szCs w:val="20"/>
                        </w:rPr>
                        <w:t xml:space="preserve">Acta </w:t>
                      </w:r>
                      <w:proofErr w:type="spellStart"/>
                      <w:r w:rsidRPr="00621D7E">
                        <w:rPr>
                          <w:rFonts w:ascii="Arial" w:hAnsi="Arial" w:cs="Arial"/>
                          <w:i/>
                          <w:iCs/>
                          <w:sz w:val="20"/>
                          <w:szCs w:val="20"/>
                        </w:rPr>
                        <w:t>Neuropathol</w:t>
                      </w:r>
                      <w:proofErr w:type="spellEnd"/>
                      <w:r w:rsidRPr="00621D7E">
                        <w:rPr>
                          <w:rFonts w:ascii="Arial" w:hAnsi="Arial" w:cs="Arial"/>
                          <w:i/>
                          <w:iCs/>
                          <w:sz w:val="20"/>
                          <w:szCs w:val="20"/>
                        </w:rPr>
                        <w:t xml:space="preserve"> </w:t>
                      </w:r>
                      <w:proofErr w:type="spellStart"/>
                      <w:r w:rsidRPr="00621D7E">
                        <w:rPr>
                          <w:rFonts w:ascii="Arial" w:hAnsi="Arial" w:cs="Arial"/>
                          <w:i/>
                          <w:iCs/>
                          <w:sz w:val="20"/>
                          <w:szCs w:val="20"/>
                        </w:rPr>
                        <w:t>Commun</w:t>
                      </w:r>
                      <w:proofErr w:type="spellEnd"/>
                      <w:r w:rsidRPr="00621D7E">
                        <w:rPr>
                          <w:rFonts w:ascii="Arial" w:hAnsi="Arial" w:cs="Arial"/>
                          <w:sz w:val="20"/>
                          <w:szCs w:val="20"/>
                        </w:rPr>
                        <w:t>. 2018;6. doi:10.1186/s40478-018-0513-5</w:t>
                      </w:r>
                    </w:p>
                    <w:p w14:paraId="58386758"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32. </w:t>
                      </w:r>
                      <w:r w:rsidRPr="00621D7E">
                        <w:rPr>
                          <w:rFonts w:ascii="Arial" w:hAnsi="Arial" w:cs="Arial"/>
                          <w:sz w:val="20"/>
                          <w:szCs w:val="20"/>
                        </w:rPr>
                        <w:tab/>
                        <w:t>Study Reveals Sex Differences in Glioblastoma - National Cancer Institute. Published January 30, 2019. Accessed December 28, 2020. https://www.cancer.gov/news-events/cancer-currents-blog/2019/glioblastoma-treatment-response-differs-by-sex</w:t>
                      </w:r>
                    </w:p>
                    <w:p w14:paraId="06E172F0" w14:textId="77777777" w:rsidR="00E828FC" w:rsidRPr="00621D7E" w:rsidRDefault="00E828FC" w:rsidP="00E828FC">
                      <w:pPr>
                        <w:pStyle w:val="ListParagraph"/>
                        <w:numPr>
                          <w:ilvl w:val="0"/>
                          <w:numId w:val="1"/>
                        </w:numPr>
                        <w:spacing w:after="0" w:line="240" w:lineRule="auto"/>
                        <w:ind w:left="360"/>
                        <w:rPr>
                          <w:rFonts w:ascii="Arial" w:hAnsi="Arial" w:cs="Arial"/>
                          <w:sz w:val="20"/>
                          <w:szCs w:val="20"/>
                        </w:rPr>
                      </w:pPr>
                      <w:r w:rsidRPr="00621D7E">
                        <w:rPr>
                          <w:rFonts w:ascii="Arial" w:hAnsi="Arial" w:cs="Arial"/>
                          <w:sz w:val="20"/>
                          <w:szCs w:val="20"/>
                        </w:rPr>
                        <w:t xml:space="preserve">33. </w:t>
                      </w:r>
                      <w:r w:rsidRPr="00621D7E">
                        <w:rPr>
                          <w:rFonts w:ascii="Arial" w:hAnsi="Arial" w:cs="Arial"/>
                          <w:sz w:val="20"/>
                          <w:szCs w:val="20"/>
                        </w:rPr>
                        <w:tab/>
                      </w:r>
                      <w:proofErr w:type="spellStart"/>
                      <w:r w:rsidRPr="00621D7E">
                        <w:rPr>
                          <w:rFonts w:ascii="Arial" w:hAnsi="Arial" w:cs="Arial"/>
                          <w:sz w:val="20"/>
                          <w:szCs w:val="20"/>
                        </w:rPr>
                        <w:t>Aldape</w:t>
                      </w:r>
                      <w:proofErr w:type="spellEnd"/>
                      <w:r w:rsidRPr="00621D7E">
                        <w:rPr>
                          <w:rFonts w:ascii="Arial" w:hAnsi="Arial" w:cs="Arial"/>
                          <w:sz w:val="20"/>
                          <w:szCs w:val="20"/>
                        </w:rPr>
                        <w:t xml:space="preserve"> K, Zadeh G, Mansouri S, </w:t>
                      </w:r>
                      <w:proofErr w:type="spellStart"/>
                      <w:r w:rsidRPr="00621D7E">
                        <w:rPr>
                          <w:rFonts w:ascii="Arial" w:hAnsi="Arial" w:cs="Arial"/>
                          <w:sz w:val="20"/>
                          <w:szCs w:val="20"/>
                        </w:rPr>
                        <w:t>Reifenberger</w:t>
                      </w:r>
                      <w:proofErr w:type="spellEnd"/>
                      <w:r w:rsidRPr="00621D7E">
                        <w:rPr>
                          <w:rFonts w:ascii="Arial" w:hAnsi="Arial" w:cs="Arial"/>
                          <w:sz w:val="20"/>
                          <w:szCs w:val="20"/>
                        </w:rPr>
                        <w:t xml:space="preserve"> G, von </w:t>
                      </w:r>
                      <w:proofErr w:type="spellStart"/>
                      <w:r w:rsidRPr="00621D7E">
                        <w:rPr>
                          <w:rFonts w:ascii="Arial" w:hAnsi="Arial" w:cs="Arial"/>
                          <w:sz w:val="20"/>
                          <w:szCs w:val="20"/>
                        </w:rPr>
                        <w:t>Deimling</w:t>
                      </w:r>
                      <w:proofErr w:type="spellEnd"/>
                      <w:r w:rsidRPr="00621D7E">
                        <w:rPr>
                          <w:rFonts w:ascii="Arial" w:hAnsi="Arial" w:cs="Arial"/>
                          <w:sz w:val="20"/>
                          <w:szCs w:val="20"/>
                        </w:rPr>
                        <w:t xml:space="preserve"> A. Glioblastoma: pathology, molecular mechanisms and markers. </w:t>
                      </w:r>
                      <w:r w:rsidRPr="00621D7E">
                        <w:rPr>
                          <w:rFonts w:ascii="Arial" w:hAnsi="Arial" w:cs="Arial"/>
                          <w:i/>
                          <w:iCs/>
                          <w:sz w:val="20"/>
                          <w:szCs w:val="20"/>
                        </w:rPr>
                        <w:t xml:space="preserve">Acta </w:t>
                      </w:r>
                      <w:proofErr w:type="spellStart"/>
                      <w:r w:rsidRPr="00621D7E">
                        <w:rPr>
                          <w:rFonts w:ascii="Arial" w:hAnsi="Arial" w:cs="Arial"/>
                          <w:i/>
                          <w:iCs/>
                          <w:sz w:val="20"/>
                          <w:szCs w:val="20"/>
                        </w:rPr>
                        <w:t>Neuropathol</w:t>
                      </w:r>
                      <w:proofErr w:type="spellEnd"/>
                      <w:r w:rsidRPr="00621D7E">
                        <w:rPr>
                          <w:rFonts w:ascii="Arial" w:hAnsi="Arial" w:cs="Arial"/>
                          <w:i/>
                          <w:iCs/>
                          <w:sz w:val="20"/>
                          <w:szCs w:val="20"/>
                        </w:rPr>
                        <w:t xml:space="preserve"> (</w:t>
                      </w:r>
                      <w:proofErr w:type="spellStart"/>
                      <w:r w:rsidRPr="00621D7E">
                        <w:rPr>
                          <w:rFonts w:ascii="Arial" w:hAnsi="Arial" w:cs="Arial"/>
                          <w:i/>
                          <w:iCs/>
                          <w:sz w:val="20"/>
                          <w:szCs w:val="20"/>
                        </w:rPr>
                        <w:t>Berl</w:t>
                      </w:r>
                      <w:proofErr w:type="spellEnd"/>
                      <w:r w:rsidRPr="00621D7E">
                        <w:rPr>
                          <w:rFonts w:ascii="Arial" w:hAnsi="Arial" w:cs="Arial"/>
                          <w:i/>
                          <w:iCs/>
                          <w:sz w:val="20"/>
                          <w:szCs w:val="20"/>
                        </w:rPr>
                        <w:t>)</w:t>
                      </w:r>
                      <w:r w:rsidRPr="00621D7E">
                        <w:rPr>
                          <w:rFonts w:ascii="Arial" w:hAnsi="Arial" w:cs="Arial"/>
                          <w:sz w:val="20"/>
                          <w:szCs w:val="20"/>
                        </w:rPr>
                        <w:t>. 2015;129(6):829-848. doi:10.1007/s00401-015-1432-1</w:t>
                      </w:r>
                    </w:p>
                    <w:p w14:paraId="7E58422C" w14:textId="77777777" w:rsidR="00E828FC" w:rsidRPr="00E828FC" w:rsidRDefault="00E828FC" w:rsidP="00E828FC">
                      <w:pPr>
                        <w:spacing w:after="0" w:line="240" w:lineRule="auto"/>
                        <w:rPr>
                          <w:rFonts w:ascii="Arial" w:hAnsi="Arial" w:cs="Arial"/>
                          <w:sz w:val="20"/>
                          <w:szCs w:val="20"/>
                        </w:rPr>
                      </w:pPr>
                    </w:p>
                  </w:txbxContent>
                </v:textbox>
              </v:shape>
            </w:pict>
          </mc:Fallback>
        </mc:AlternateContent>
      </w:r>
      <w:r w:rsidR="003D69DC">
        <w:rPr>
          <w:noProof/>
        </w:rPr>
        <w:drawing>
          <wp:anchor distT="0" distB="0" distL="114300" distR="114300" simplePos="0" relativeHeight="251730944" behindDoc="0" locked="0" layoutInCell="1" allowOverlap="1" wp14:anchorId="053328BE" wp14:editId="7189E989">
            <wp:simplePos x="0" y="0"/>
            <wp:positionH relativeFrom="column">
              <wp:posOffset>272</wp:posOffset>
            </wp:positionH>
            <wp:positionV relativeFrom="paragraph">
              <wp:posOffset>4657090</wp:posOffset>
            </wp:positionV>
            <wp:extent cx="1466850" cy="780560"/>
            <wp:effectExtent l="0" t="0" r="0" b="635"/>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2C0673">
        <w:rPr>
          <w:noProof/>
        </w:rPr>
        <mc:AlternateContent>
          <mc:Choice Requires="wps">
            <w:drawing>
              <wp:anchor distT="0" distB="0" distL="114300" distR="114300" simplePos="0" relativeHeight="251681792" behindDoc="0" locked="0" layoutInCell="1" allowOverlap="1" wp14:anchorId="2C76263A" wp14:editId="6AF61795">
                <wp:simplePos x="0" y="0"/>
                <wp:positionH relativeFrom="column">
                  <wp:posOffset>1790700</wp:posOffset>
                </wp:positionH>
                <wp:positionV relativeFrom="paragraph">
                  <wp:posOffset>1179195</wp:posOffset>
                </wp:positionV>
                <wp:extent cx="5095875" cy="7191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095875" cy="7191375"/>
                        </a:xfrm>
                        <a:prstGeom prst="rect">
                          <a:avLst/>
                        </a:prstGeom>
                        <a:solidFill>
                          <a:schemeClr val="lt1"/>
                        </a:solidFill>
                        <a:ln w="6350">
                          <a:noFill/>
                        </a:ln>
                      </wps:spPr>
                      <wps:txbx>
                        <w:txbxContent>
                          <w:p w14:paraId="21CF2EA1" w14:textId="77777777" w:rsidR="00737E3F" w:rsidRDefault="0073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263A" id="Text Box 15" o:spid="_x0000_s1035" type="#_x0000_t202" style="position:absolute;margin-left:141pt;margin-top:92.85pt;width:401.25pt;height:5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" fillcolor="white [3201]" stroked="f" strokeweight=".5pt">
                <v:textbox>
                  <w:txbxContent>
                    <w:p w14:paraId="21CF2EA1" w14:textId="77777777" w:rsidR="00737E3F" w:rsidRDefault="00737E3F"/>
                  </w:txbxContent>
                </v:textbox>
              </v:shape>
            </w:pict>
          </mc:Fallback>
        </mc:AlternateContent>
      </w:r>
      <w:r w:rsidR="002C0673">
        <w:rPr>
          <w:noProof/>
        </w:rPr>
        <w:drawing>
          <wp:anchor distT="0" distB="0" distL="114300" distR="114300" simplePos="0" relativeHeight="251717632" behindDoc="0" locked="0" layoutInCell="1" allowOverlap="1" wp14:anchorId="47C2E9E8" wp14:editId="3B27BBB1">
            <wp:simplePos x="0" y="0"/>
            <wp:positionH relativeFrom="column">
              <wp:posOffset>238125</wp:posOffset>
            </wp:positionH>
            <wp:positionV relativeFrom="paragraph">
              <wp:posOffset>7783195</wp:posOffset>
            </wp:positionV>
            <wp:extent cx="943209" cy="480060"/>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9"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7696" behindDoc="0" locked="0" layoutInCell="1" allowOverlap="1" wp14:anchorId="36F780C4" wp14:editId="164F6C77">
                <wp:simplePos x="0" y="0"/>
                <wp:positionH relativeFrom="column">
                  <wp:posOffset>-95885</wp:posOffset>
                </wp:positionH>
                <wp:positionV relativeFrom="paragraph">
                  <wp:posOffset>7479665</wp:posOffset>
                </wp:positionV>
                <wp:extent cx="16002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wps:spPr>
                      <wps:txb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80C4" id="Text Box 12" o:spid="_x0000_s1036" type="#_x0000_t202" style="position:absolute;margin-left:-7.55pt;margin-top:588.95pt;width:12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" filled="f" stroked="f" strokeweight=".5pt">
                <v:textbo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2C0673">
        <w:rPr>
          <w:noProof/>
        </w:rPr>
        <w:drawing>
          <wp:anchor distT="0" distB="0" distL="114300" distR="114300" simplePos="0" relativeHeight="251698176" behindDoc="0" locked="0" layoutInCell="1" allowOverlap="1" wp14:anchorId="0242011C" wp14:editId="20627ED2">
            <wp:simplePos x="0" y="0"/>
            <wp:positionH relativeFrom="column">
              <wp:posOffset>134139</wp:posOffset>
            </wp:positionH>
            <wp:positionV relativeFrom="paragraph">
              <wp:posOffset>6449060</wp:posOffset>
            </wp:positionV>
            <wp:extent cx="1280160" cy="95054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5648" behindDoc="0" locked="0" layoutInCell="1" allowOverlap="1" wp14:anchorId="595CA4BC" wp14:editId="2916EA35">
                <wp:simplePos x="0" y="0"/>
                <wp:positionH relativeFrom="column">
                  <wp:posOffset>21590</wp:posOffset>
                </wp:positionH>
                <wp:positionV relativeFrom="paragraph">
                  <wp:posOffset>4350385</wp:posOffset>
                </wp:positionV>
                <wp:extent cx="1485900" cy="228736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85900" cy="2287361"/>
                        </a:xfrm>
                        <a:prstGeom prst="rect">
                          <a:avLst/>
                        </a:prstGeom>
                        <a:noFill/>
                        <a:ln w="6350">
                          <a:noFill/>
                        </a:ln>
                      </wps:spPr>
                      <wps:txb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A4BC" id="Text Box 11" o:spid="_x0000_s1037" type="#_x0000_t202" style="position:absolute;margin-left:1.7pt;margin-top:342.55pt;width:117pt;height:1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" filled="f" stroked="f" strokeweight=".5pt">
                <v:textbo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v:textbox>
              </v:shape>
            </w:pict>
          </mc:Fallback>
        </mc:AlternateContent>
      </w:r>
      <w:r w:rsidR="00AE3411" w:rsidRPr="00737E3F">
        <w:rPr>
          <w:noProof/>
        </w:rPr>
        <mc:AlternateContent>
          <mc:Choice Requires="wps">
            <w:drawing>
              <wp:anchor distT="0" distB="0" distL="114300" distR="114300" simplePos="0" relativeHeight="251719680" behindDoc="0" locked="0" layoutInCell="1" allowOverlap="1" wp14:anchorId="6F96C551" wp14:editId="5F4703AC">
                <wp:simplePos x="0" y="0"/>
                <wp:positionH relativeFrom="column">
                  <wp:posOffset>0</wp:posOffset>
                </wp:positionH>
                <wp:positionV relativeFrom="paragraph">
                  <wp:posOffset>-182880</wp:posOffset>
                </wp:positionV>
                <wp:extent cx="675259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52590" cy="485775"/>
                        </a:xfrm>
                        <a:prstGeom prst="rect">
                          <a:avLst/>
                        </a:prstGeom>
                        <a:noFill/>
                        <a:ln w="6350">
                          <a:noFill/>
                        </a:ln>
                      </wps:spPr>
                      <wps:txbx>
                        <w:txbxContent>
                          <w:p w14:paraId="15C5BCFF" w14:textId="77777777" w:rsidR="00E828FC" w:rsidRPr="000A541B" w:rsidRDefault="00E828FC" w:rsidP="00E828FC">
                            <w:pPr>
                              <w:jc w:val="center"/>
                              <w:rPr>
                                <w:rFonts w:ascii="Arial" w:hAnsi="Arial" w:cs="Arial"/>
                                <w:b/>
                                <w:sz w:val="40"/>
                                <w:szCs w:val="40"/>
                              </w:rPr>
                            </w:pPr>
                            <w:r w:rsidRPr="000A541B">
                              <w:rPr>
                                <w:rFonts w:ascii="Arial" w:hAnsi="Arial" w:cs="Arial"/>
                                <w:b/>
                                <w:sz w:val="40"/>
                                <w:szCs w:val="40"/>
                              </w:rPr>
                              <w:t xml:space="preserve">Glioblastoma Multiforme: </w:t>
                            </w:r>
                            <w:r>
                              <w:rPr>
                                <w:rFonts w:ascii="Arial" w:hAnsi="Arial" w:cs="Arial"/>
                                <w:b/>
                                <w:sz w:val="40"/>
                                <w:szCs w:val="40"/>
                              </w:rPr>
                              <w:t>References</w:t>
                            </w:r>
                          </w:p>
                          <w:p w14:paraId="5FF57908" w14:textId="0B820350" w:rsidR="00AE3411" w:rsidRPr="00AE3411" w:rsidRDefault="00AE3411" w:rsidP="00AE3411">
                            <w:pPr>
                              <w:jc w:val="center"/>
                              <w:rPr>
                                <w:rFonts w:ascii="Arial" w:hAnsi="Arial" w:cs="Arial"/>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C551" id="Text Box 6" o:spid="_x0000_s1038" type="#_x0000_t202" style="position:absolute;margin-left:0;margin-top:-14.4pt;width:531.7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" filled="f" stroked="f" strokeweight=".5pt">
                <v:textbox>
                  <w:txbxContent>
                    <w:p w14:paraId="15C5BCFF" w14:textId="77777777" w:rsidR="00E828FC" w:rsidRPr="000A541B" w:rsidRDefault="00E828FC" w:rsidP="00E828FC">
                      <w:pPr>
                        <w:jc w:val="center"/>
                        <w:rPr>
                          <w:rFonts w:ascii="Arial" w:hAnsi="Arial" w:cs="Arial"/>
                          <w:b/>
                          <w:sz w:val="40"/>
                          <w:szCs w:val="40"/>
                        </w:rPr>
                      </w:pPr>
                      <w:r w:rsidRPr="000A541B">
                        <w:rPr>
                          <w:rFonts w:ascii="Arial" w:hAnsi="Arial" w:cs="Arial"/>
                          <w:b/>
                          <w:sz w:val="40"/>
                          <w:szCs w:val="40"/>
                        </w:rPr>
                        <w:t xml:space="preserve">Glioblastoma Multiforme: </w:t>
                      </w:r>
                      <w:r>
                        <w:rPr>
                          <w:rFonts w:ascii="Arial" w:hAnsi="Arial" w:cs="Arial"/>
                          <w:b/>
                          <w:sz w:val="40"/>
                          <w:szCs w:val="40"/>
                        </w:rPr>
                        <w:t>References</w:t>
                      </w:r>
                    </w:p>
                    <w:p w14:paraId="5FF57908" w14:textId="0B820350" w:rsidR="00AE3411" w:rsidRPr="00AE3411" w:rsidRDefault="00AE3411" w:rsidP="00AE3411">
                      <w:pPr>
                        <w:jc w:val="center"/>
                        <w:rPr>
                          <w:rFonts w:ascii="Arial" w:hAnsi="Arial" w:cs="Arial"/>
                          <w:b/>
                          <w:sz w:val="32"/>
                          <w:szCs w:val="32"/>
                        </w:rPr>
                      </w:pPr>
                    </w:p>
                  </w:txbxContent>
                </v:textbox>
              </v:shape>
            </w:pict>
          </mc:Fallback>
        </mc:AlternateContent>
      </w:r>
      <w:r w:rsidR="00AE3411">
        <w:rPr>
          <w:noProof/>
        </w:rPr>
        <mc:AlternateContent>
          <mc:Choice Requires="wps">
            <w:drawing>
              <wp:anchor distT="0" distB="0" distL="114300" distR="114300" simplePos="0" relativeHeight="251699200" behindDoc="0" locked="0" layoutInCell="1" allowOverlap="1" wp14:anchorId="5BB9603C" wp14:editId="71215CB6">
                <wp:simplePos x="0" y="0"/>
                <wp:positionH relativeFrom="column">
                  <wp:posOffset>1600200</wp:posOffset>
                </wp:positionH>
                <wp:positionV relativeFrom="paragraph">
                  <wp:posOffset>302895</wp:posOffset>
                </wp:positionV>
                <wp:extent cx="0" cy="8115300"/>
                <wp:effectExtent l="19050" t="0" r="38100" b="38100"/>
                <wp:wrapNone/>
                <wp:docPr id="1" name="Straight Connector 1"/>
                <wp:cNvGraphicFramePr/>
                <a:graphic xmlns:a="http://schemas.openxmlformats.org/drawingml/2006/main">
                  <a:graphicData uri="http://schemas.microsoft.com/office/word/2010/wordprocessingShape">
                    <wps:wsp>
                      <wps:cNvCnPr/>
                      <wps:spPr>
                        <a:xfrm>
                          <a:off x="0" y="0"/>
                          <a:ext cx="0" cy="8115300"/>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EDCE41D" id="Straight Connector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3.85pt" to="126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" strokecolor="#008578" strokeweight="4.5pt">
                <v:stroke joinstyle="miter"/>
              </v:line>
            </w:pict>
          </mc:Fallback>
        </mc:AlternateContent>
      </w:r>
    </w:p>
    <w:sectPr w:rsidR="002E2978" w:rsidRPr="00737E3F" w:rsidSect="00627CEE">
      <w:headerReference w:type="even" r:id="rId11"/>
      <w:headerReference w:type="default" r:id="rId12"/>
      <w:footerReference w:type="even" r:id="rId13"/>
      <w:footerReference w:type="default" r:id="rId14"/>
      <w:headerReference w:type="first" r:id="rId15"/>
      <w:footerReference w:type="first" r:id="rId16"/>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9B21" w14:textId="77777777" w:rsidR="008C01DF" w:rsidRDefault="008C01DF" w:rsidP="00D07861">
      <w:pPr>
        <w:spacing w:after="0" w:line="240" w:lineRule="auto"/>
      </w:pPr>
      <w:r>
        <w:separator/>
      </w:r>
    </w:p>
  </w:endnote>
  <w:endnote w:type="continuationSeparator" w:id="0">
    <w:p w14:paraId="33E05EBB" w14:textId="77777777" w:rsidR="008C01DF" w:rsidRDefault="008C01DF" w:rsidP="00D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CB47" w14:textId="77777777" w:rsidR="007320EB" w:rsidRDefault="00732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C081" w14:textId="42D47E1A" w:rsidR="002C0673" w:rsidRPr="007D32C2" w:rsidRDefault="002C0673" w:rsidP="002C0673">
    <w:pPr>
      <w:pStyle w:val="Footer"/>
      <w:tabs>
        <w:tab w:val="clear" w:pos="4680"/>
        <w:tab w:val="clear" w:pos="9360"/>
        <w:tab w:val="left" w:pos="9928"/>
      </w:tabs>
      <w:rPr>
        <w:rFonts w:cstheme="minorHAnsi"/>
        <w:i/>
        <w:iCs/>
        <w:color w:val="808080" w:themeColor="background1" w:themeShade="80"/>
        <w:sz w:val="18"/>
        <w:szCs w:val="18"/>
      </w:rPr>
    </w:pPr>
    <w:bookmarkStart w:id="0" w:name="_Hlk46740370"/>
    <w:bookmarkStart w:id="1" w:name="_Hlk46740371"/>
    <w:r w:rsidRPr="003101F2">
      <w:rPr>
        <w:rStyle w:val="Emphasis"/>
        <w:rFonts w:cstheme="minorHAnsi"/>
        <w:i w:val="0"/>
        <w:iCs w:val="0"/>
        <w:color w:val="333333"/>
        <w:sz w:val="18"/>
        <w:szCs w:val="18"/>
        <w:shd w:val="clear" w:color="auto" w:fill="FFFFFF"/>
      </w:rPr>
      <w:t xml:space="preserve">This is for informational and educational purposes only. It does not constitute and should not be used as a substitute for medical advice, diagnosis, </w:t>
    </w:r>
    <w:r>
      <w:rPr>
        <w:rStyle w:val="Emphasis"/>
        <w:rFonts w:cstheme="minorHAnsi"/>
        <w:i w:val="0"/>
        <w:iCs w:val="0"/>
        <w:color w:val="333333"/>
        <w:sz w:val="18"/>
        <w:szCs w:val="18"/>
        <w:shd w:val="clear" w:color="auto" w:fill="FFFFFF"/>
      </w:rPr>
      <w:t xml:space="preserve">rehabilitation, </w:t>
    </w:r>
    <w:r w:rsidRPr="003101F2">
      <w:rPr>
        <w:rStyle w:val="Emphasis"/>
        <w:rFonts w:cstheme="minorHAnsi"/>
        <w:i w:val="0"/>
        <w:iCs w:val="0"/>
        <w:color w:val="333333"/>
        <w:sz w:val="18"/>
        <w:szCs w:val="18"/>
        <w:shd w:val="clear" w:color="auto" w:fill="FFFFFF"/>
      </w:rPr>
      <w:t>or treatment. Patients and other members of the general</w:t>
    </w:r>
    <w:r>
      <w:rPr>
        <w:rStyle w:val="Emphasis"/>
        <w:rFonts w:cstheme="minorHAnsi"/>
        <w:i w:val="0"/>
        <w:iCs w:val="0"/>
        <w:color w:val="333333"/>
        <w:sz w:val="18"/>
        <w:szCs w:val="18"/>
        <w:shd w:val="clear" w:color="auto" w:fill="FFFFFF"/>
      </w:rPr>
      <w:t xml:space="preserve"> </w:t>
    </w:r>
    <w:r w:rsidRPr="003101F2">
      <w:rPr>
        <w:rStyle w:val="Emphasis"/>
        <w:rFonts w:cstheme="minorHAnsi"/>
        <w:i w:val="0"/>
        <w:iCs w:val="0"/>
        <w:color w:val="333333"/>
        <w:sz w:val="18"/>
        <w:szCs w:val="18"/>
        <w:shd w:val="clear" w:color="auto" w:fill="FFFFFF"/>
      </w:rPr>
      <w:t>public should always seek the advice of a qualified healthcare professional regarding personal health and medical conditions.</w:t>
    </w:r>
    <w:r>
      <w:rPr>
        <w:rStyle w:val="Emphasis"/>
        <w:rFonts w:cstheme="minorHAnsi"/>
        <w:i w:val="0"/>
        <w:iCs w:val="0"/>
        <w:color w:val="333333"/>
        <w:sz w:val="18"/>
        <w:szCs w:val="18"/>
        <w:shd w:val="clear" w:color="auto" w:fill="FFFFFF"/>
      </w:rPr>
      <w:t xml:space="preserve"> The Academy of Neurologic Physical Therapy and its collaborators disclaim any liability to any party for any loss or damage by errors or omissions in this publication.  </w:t>
    </w:r>
    <w:r>
      <w:rPr>
        <w:color w:val="808080" w:themeColor="background1" w:themeShade="80"/>
        <w:sz w:val="18"/>
        <w:szCs w:val="18"/>
      </w:rPr>
      <w:t xml:space="preserve">                                                                                                           </w:t>
    </w:r>
    <w:bookmarkEnd w:id="0"/>
    <w:bookmarkEnd w:id="1"/>
    <w:r w:rsidR="007320EB">
      <w:rPr>
        <w:color w:val="808080" w:themeColor="background1" w:themeShade="80"/>
        <w:sz w:val="18"/>
        <w:szCs w:val="18"/>
      </w:rPr>
      <w:t>October 2021</w:t>
    </w:r>
    <w:bookmarkStart w:id="2" w:name="_GoBack"/>
    <w:bookmarkEnd w:id="2"/>
  </w:p>
  <w:p w14:paraId="33E586FE" w14:textId="63D8E86D" w:rsidR="00E33F3D" w:rsidRPr="002C0673" w:rsidRDefault="00E33F3D" w:rsidP="002C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0084" w14:textId="77777777" w:rsidR="007320EB" w:rsidRDefault="0073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C62F" w14:textId="77777777" w:rsidR="008C01DF" w:rsidRDefault="008C01DF" w:rsidP="00D07861">
      <w:pPr>
        <w:spacing w:after="0" w:line="240" w:lineRule="auto"/>
      </w:pPr>
      <w:r>
        <w:separator/>
      </w:r>
    </w:p>
  </w:footnote>
  <w:footnote w:type="continuationSeparator" w:id="0">
    <w:p w14:paraId="3B0DDBE0" w14:textId="77777777" w:rsidR="008C01DF" w:rsidRDefault="008C01DF" w:rsidP="00D0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D43C" w14:textId="77777777" w:rsidR="007320EB" w:rsidRDefault="00732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6A48" w14:textId="77777777" w:rsidR="007320EB" w:rsidRDefault="00732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4C0E" w14:textId="77777777" w:rsidR="007320EB" w:rsidRDefault="0073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18A4"/>
    <w:multiLevelType w:val="hybridMultilevel"/>
    <w:tmpl w:val="E650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1"/>
    <w:rsid w:val="00027EDC"/>
    <w:rsid w:val="00041325"/>
    <w:rsid w:val="000450B6"/>
    <w:rsid w:val="000504EC"/>
    <w:rsid w:val="00063A1D"/>
    <w:rsid w:val="00065AC3"/>
    <w:rsid w:val="00153A7D"/>
    <w:rsid w:val="00155CF1"/>
    <w:rsid w:val="00264130"/>
    <w:rsid w:val="002700D7"/>
    <w:rsid w:val="002A322E"/>
    <w:rsid w:val="002C0673"/>
    <w:rsid w:val="002E37E5"/>
    <w:rsid w:val="002F3110"/>
    <w:rsid w:val="00327C40"/>
    <w:rsid w:val="00376E9C"/>
    <w:rsid w:val="003A6D08"/>
    <w:rsid w:val="003C1276"/>
    <w:rsid w:val="003D69DC"/>
    <w:rsid w:val="003E56D0"/>
    <w:rsid w:val="00431036"/>
    <w:rsid w:val="004F7FD6"/>
    <w:rsid w:val="0058069A"/>
    <w:rsid w:val="005F594C"/>
    <w:rsid w:val="00627CEE"/>
    <w:rsid w:val="0069395E"/>
    <w:rsid w:val="006A080C"/>
    <w:rsid w:val="006D41FA"/>
    <w:rsid w:val="006F108E"/>
    <w:rsid w:val="007320EB"/>
    <w:rsid w:val="00737E3F"/>
    <w:rsid w:val="00743A7D"/>
    <w:rsid w:val="00776B05"/>
    <w:rsid w:val="007B68FF"/>
    <w:rsid w:val="007C7D88"/>
    <w:rsid w:val="007F4FF6"/>
    <w:rsid w:val="008315B6"/>
    <w:rsid w:val="008975B9"/>
    <w:rsid w:val="008C01DF"/>
    <w:rsid w:val="008F05D5"/>
    <w:rsid w:val="00922543"/>
    <w:rsid w:val="00975AEF"/>
    <w:rsid w:val="00A42824"/>
    <w:rsid w:val="00AC4331"/>
    <w:rsid w:val="00AE3411"/>
    <w:rsid w:val="00B5338C"/>
    <w:rsid w:val="00B815B3"/>
    <w:rsid w:val="00B82B02"/>
    <w:rsid w:val="00BA2C60"/>
    <w:rsid w:val="00C114EA"/>
    <w:rsid w:val="00C45FA3"/>
    <w:rsid w:val="00CA2F91"/>
    <w:rsid w:val="00CA4DD2"/>
    <w:rsid w:val="00D07861"/>
    <w:rsid w:val="00D933F6"/>
    <w:rsid w:val="00DC0D67"/>
    <w:rsid w:val="00DD2D1C"/>
    <w:rsid w:val="00DE787B"/>
    <w:rsid w:val="00E33F3D"/>
    <w:rsid w:val="00E828FC"/>
    <w:rsid w:val="00E83F65"/>
    <w:rsid w:val="00EB1DD5"/>
    <w:rsid w:val="00F42C74"/>
    <w:rsid w:val="00F5143D"/>
    <w:rsid w:val="00F7690B"/>
    <w:rsid w:val="00FA712A"/>
    <w:rsid w:val="00FB44F2"/>
    <w:rsid w:val="00F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1475"/>
  <w15:chartTrackingRefBased/>
  <w15:docId w15:val="{013C1711-75D4-405C-82AD-E90CF6AB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61"/>
  </w:style>
  <w:style w:type="paragraph" w:styleId="Footer">
    <w:name w:val="footer"/>
    <w:basedOn w:val="Normal"/>
    <w:link w:val="FooterChar"/>
    <w:uiPriority w:val="99"/>
    <w:unhideWhenUsed/>
    <w:rsid w:val="00D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61"/>
  </w:style>
  <w:style w:type="character" w:styleId="Hyperlink">
    <w:name w:val="Hyperlink"/>
    <w:basedOn w:val="DefaultParagraphFont"/>
    <w:uiPriority w:val="99"/>
    <w:unhideWhenUsed/>
    <w:rsid w:val="00B5338C"/>
    <w:rPr>
      <w:color w:val="0563C1" w:themeColor="hyperlink"/>
      <w:u w:val="single"/>
    </w:rPr>
  </w:style>
  <w:style w:type="character" w:styleId="UnresolvedMention">
    <w:name w:val="Unresolved Mention"/>
    <w:basedOn w:val="DefaultParagraphFont"/>
    <w:uiPriority w:val="99"/>
    <w:semiHidden/>
    <w:unhideWhenUsed/>
    <w:rsid w:val="00B5338C"/>
    <w:rPr>
      <w:color w:val="605E5C"/>
      <w:shd w:val="clear" w:color="auto" w:fill="E1DFDD"/>
    </w:rPr>
  </w:style>
  <w:style w:type="character" w:styleId="Emphasis">
    <w:name w:val="Emphasis"/>
    <w:basedOn w:val="DefaultParagraphFont"/>
    <w:uiPriority w:val="20"/>
    <w:qFormat/>
    <w:rsid w:val="00627CEE"/>
    <w:rPr>
      <w:i/>
      <w:iCs/>
    </w:rPr>
  </w:style>
  <w:style w:type="paragraph" w:styleId="ListParagraph">
    <w:name w:val="List Paragraph"/>
    <w:basedOn w:val="Normal"/>
    <w:uiPriority w:val="34"/>
    <w:qFormat/>
    <w:rsid w:val="00E8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Madelynn Corcoran</cp:lastModifiedBy>
  <cp:revision>3</cp:revision>
  <cp:lastPrinted>2020-07-27T16:27:00Z</cp:lastPrinted>
  <dcterms:created xsi:type="dcterms:W3CDTF">2021-10-28T12:50:00Z</dcterms:created>
  <dcterms:modified xsi:type="dcterms:W3CDTF">2021-10-28T13:25:00Z</dcterms:modified>
</cp:coreProperties>
</file>